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ADF" w14:textId="0C6A6476" w:rsidR="00081DD6" w:rsidRDefault="00081DD6" w:rsidP="007C7C6D">
      <w:pPr>
        <w:spacing w:after="0" w:line="360" w:lineRule="auto"/>
        <w:jc w:val="center"/>
        <w:rPr>
          <w:rFonts w:cs="Times New Roman"/>
          <w:b/>
          <w:bCs/>
        </w:rPr>
      </w:pPr>
      <w:bookmarkStart w:id="0" w:name="_Hlk118711410"/>
      <w:r>
        <w:rPr>
          <w:rFonts w:cs="Times New Roman"/>
          <w:b/>
          <w:bCs/>
        </w:rPr>
        <w:t>АГЕНТСКИЙ ДОГОВОР</w:t>
      </w:r>
    </w:p>
    <w:p w14:paraId="05C9577A" w14:textId="77777777" w:rsidR="003570C0" w:rsidRPr="007F0973" w:rsidRDefault="003570C0" w:rsidP="003570C0">
      <w:pPr>
        <w:spacing w:after="0" w:line="360" w:lineRule="auto"/>
        <w:jc w:val="center"/>
        <w:rPr>
          <w:rFonts w:cs="Times New Roman"/>
          <w:b/>
          <w:bCs/>
        </w:rPr>
      </w:pPr>
      <w:r w:rsidRPr="007F0973">
        <w:rPr>
          <w:rFonts w:cs="Times New Roman"/>
          <w:b/>
          <w:bCs/>
        </w:rPr>
        <w:t>№__-</w:t>
      </w:r>
      <w:r>
        <w:rPr>
          <w:rFonts w:cs="Times New Roman"/>
          <w:b/>
          <w:bCs/>
        </w:rPr>
        <w:t>СМ</w:t>
      </w:r>
      <w:r w:rsidRPr="007F0973">
        <w:rPr>
          <w:rFonts w:cs="Times New Roman"/>
          <w:b/>
          <w:bCs/>
        </w:rPr>
        <w:t>-2022</w:t>
      </w:r>
    </w:p>
    <w:p w14:paraId="43B5D8B0" w14:textId="77777777" w:rsidR="00081DD6" w:rsidRDefault="00081DD6" w:rsidP="00081DD6">
      <w:pPr>
        <w:spacing w:after="0" w:line="360" w:lineRule="auto"/>
        <w:jc w:val="both"/>
        <w:rPr>
          <w:rFonts w:cs="Times New Roman"/>
        </w:rPr>
      </w:pPr>
      <w:r>
        <w:rPr>
          <w:rFonts w:cs="Times New Roman"/>
        </w:rPr>
        <w:t xml:space="preserve"> </w:t>
      </w:r>
    </w:p>
    <w:p w14:paraId="3246C350" w14:textId="6441A3E1" w:rsidR="00081DD6" w:rsidRDefault="00081DD6" w:rsidP="00081DD6">
      <w:pPr>
        <w:spacing w:after="0" w:line="360" w:lineRule="auto"/>
        <w:jc w:val="both"/>
        <w:rPr>
          <w:rFonts w:cs="Times New Roman"/>
        </w:rPr>
      </w:pPr>
      <w:r>
        <w:rPr>
          <w:rFonts w:cs="Times New Roman"/>
        </w:rPr>
        <w:t xml:space="preserve">г. Москва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 __________ 202_ г.</w:t>
      </w:r>
    </w:p>
    <w:bookmarkEnd w:id="0"/>
    <w:p w14:paraId="5FBF92B3" w14:textId="77777777" w:rsidR="00081DD6" w:rsidRDefault="00081DD6" w:rsidP="00081DD6">
      <w:pPr>
        <w:spacing w:after="0" w:line="360" w:lineRule="auto"/>
        <w:jc w:val="both"/>
        <w:rPr>
          <w:rFonts w:cs="Times New Roman"/>
        </w:rPr>
      </w:pPr>
    </w:p>
    <w:p w14:paraId="536BD789" w14:textId="77777777" w:rsidR="00081DD6" w:rsidRDefault="00081DD6" w:rsidP="00ED0864">
      <w:pPr>
        <w:spacing w:after="0" w:line="360" w:lineRule="auto"/>
        <w:ind w:firstLine="709"/>
        <w:jc w:val="both"/>
        <w:rPr>
          <w:rFonts w:cs="Times New Roman"/>
        </w:rPr>
      </w:pPr>
      <w:bookmarkStart w:id="1" w:name="_Hlk118711469"/>
      <w:r>
        <w:rPr>
          <w:rFonts w:cs="Times New Roman"/>
          <w:b/>
          <w:bCs/>
        </w:rPr>
        <w:t xml:space="preserve">ОБЩЕСТВО С ОГРАНИЧЕННОЙ ОТВЕТСТВЕННОСТЬЮ «КАЛМЫКОВ МЕДИА ГРУПП» (ООО «КМГ») </w:t>
      </w:r>
      <w:r>
        <w:rPr>
          <w:rFonts w:cs="Times New Roman"/>
        </w:rPr>
        <w:t>именуемое в дальнейшем "</w:t>
      </w:r>
      <w:r>
        <w:rPr>
          <w:rFonts w:cs="Times New Roman"/>
          <w:b/>
          <w:bCs/>
        </w:rPr>
        <w:t>Агент</w:t>
      </w:r>
      <w:r>
        <w:rPr>
          <w:rFonts w:cs="Times New Roman"/>
        </w:rPr>
        <w:t>", в лице Генерального директора Калмыкова Николая Николаевича, действующего на основании Устава, с одной стороны,</w:t>
      </w:r>
    </w:p>
    <w:bookmarkEnd w:id="1"/>
    <w:p w14:paraId="70F75F81" w14:textId="79CB6966" w:rsidR="00081DD6" w:rsidRDefault="004126ED" w:rsidP="00B41B74">
      <w:pPr>
        <w:spacing w:after="0" w:line="360" w:lineRule="auto"/>
        <w:ind w:firstLine="709"/>
        <w:jc w:val="both"/>
        <w:rPr>
          <w:rFonts w:cs="Times New Roman"/>
        </w:rPr>
      </w:pPr>
      <w:r>
        <w:rPr>
          <w:rFonts w:cs="Times New Roman"/>
        </w:rPr>
        <w:t xml:space="preserve">и </w:t>
      </w:r>
      <w:r w:rsidRPr="0095796D">
        <w:rPr>
          <w:rFonts w:cs="Times New Roman"/>
          <w:b/>
          <w:bCs/>
        </w:rPr>
        <w:t xml:space="preserve">__________________________________________________________________________, </w:t>
      </w:r>
      <w:r w:rsidRPr="00B76EEE">
        <w:rPr>
          <w:rFonts w:cs="Times New Roman"/>
        </w:rPr>
        <w:t xml:space="preserve">являющийся плательщиком налога на профессиональный доход, именуемый в дальнейшем </w:t>
      </w:r>
      <w:r w:rsidRPr="004126ED">
        <w:rPr>
          <w:rFonts w:cs="Times New Roman"/>
          <w:b/>
          <w:bCs/>
        </w:rPr>
        <w:t>"Принципал"</w:t>
      </w:r>
      <w:r w:rsidRPr="004126ED">
        <w:rPr>
          <w:rFonts w:cs="Times New Roman"/>
        </w:rPr>
        <w:t xml:space="preserve">, вместе именуемые Стороны, договорились </w:t>
      </w:r>
      <w:r w:rsidR="00081DD6">
        <w:rPr>
          <w:rFonts w:cs="Times New Roman"/>
        </w:rPr>
        <w:t>нижеследующем.</w:t>
      </w:r>
      <w:bookmarkStart w:id="2" w:name="_Hlk118711524"/>
    </w:p>
    <w:p w14:paraId="5D17D66A"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ОБЩИЕ ПОЛОЖЕНИЯ</w:t>
      </w:r>
    </w:p>
    <w:p w14:paraId="17B68580" w14:textId="261D7DA5" w:rsidR="00081DD6" w:rsidRDefault="003570C0" w:rsidP="003570C0">
      <w:pPr>
        <w:pStyle w:val="a3"/>
        <w:numPr>
          <w:ilvl w:val="1"/>
          <w:numId w:val="15"/>
        </w:numPr>
        <w:spacing w:after="0" w:line="360" w:lineRule="auto"/>
        <w:ind w:left="0" w:firstLine="709"/>
        <w:jc w:val="both"/>
        <w:rPr>
          <w:rFonts w:cs="Times New Roman"/>
        </w:rPr>
      </w:pPr>
      <w:bookmarkStart w:id="3" w:name="_Hlk118711592"/>
      <w:r w:rsidRPr="003570C0">
        <w:rPr>
          <w:rFonts w:cs="Times New Roman"/>
        </w:rPr>
        <w:t>Стороны соглашаются, что содержание нижеследующих разделов 2-7 настоящего Договора полностью идентичны по содержанию аналогичным разделам</w:t>
      </w:r>
      <w:r>
        <w:rPr>
          <w:rFonts w:cs="Times New Roman"/>
        </w:rPr>
        <w:t xml:space="preserve"> </w:t>
      </w:r>
      <w:r w:rsidRPr="003570C0">
        <w:rPr>
          <w:rFonts w:cs="Times New Roman"/>
        </w:rPr>
        <w:t>Публичной оферты агентского договора, размещённого на Сайте ZELLULOZA.RU</w:t>
      </w:r>
      <w:r>
        <w:rPr>
          <w:rFonts w:cs="Times New Roman"/>
        </w:rPr>
        <w:t>.</w:t>
      </w:r>
    </w:p>
    <w:p w14:paraId="5D37B3E4" w14:textId="1B189C79" w:rsidR="003570C0" w:rsidRPr="00B41B74" w:rsidRDefault="003570C0" w:rsidP="003570C0">
      <w:pPr>
        <w:pStyle w:val="a3"/>
        <w:numPr>
          <w:ilvl w:val="1"/>
          <w:numId w:val="15"/>
        </w:numPr>
        <w:spacing w:after="0" w:line="360" w:lineRule="auto"/>
        <w:ind w:left="0" w:firstLine="709"/>
        <w:jc w:val="both"/>
        <w:rPr>
          <w:rFonts w:cs="Times New Roman"/>
        </w:rPr>
      </w:pPr>
      <w:r w:rsidRPr="003570C0">
        <w:rPr>
          <w:rFonts w:cs="Times New Roman"/>
        </w:rPr>
        <w:t>Стороны исходят из того, что Принципал является плательщиком налога на профессиональный доход, вследствие чего самостоятельно уплачивает все необходимые налоги и платежи и несет ответственность за своевременное и правильное их исчисление и уплату в соответствии с</w:t>
      </w:r>
      <w:r>
        <w:rPr>
          <w:rFonts w:cs="Times New Roman"/>
        </w:rPr>
        <w:t xml:space="preserve"> </w:t>
      </w:r>
      <w:r w:rsidRPr="003570C0">
        <w:rPr>
          <w:rFonts w:cs="Times New Roman"/>
        </w:rPr>
        <w:t>действующим законодательством Российской Федерации.</w:t>
      </w:r>
    </w:p>
    <w:bookmarkEnd w:id="2"/>
    <w:p w14:paraId="502C415C"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ТЕРМИНЫ И ОПРЕДЕЛЕНИЯ</w:t>
      </w:r>
    </w:p>
    <w:bookmarkEnd w:id="3"/>
    <w:p w14:paraId="533B2B2D" w14:textId="7DA73F50"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Произведение — объекты авторского и смежных прав, распространяемые Принципалом на основании соответствующих договоров с Правообладателями. Принципал гарантирует правомерность и наличие прав на осуществление деятельности</w:t>
      </w:r>
      <w:r w:rsidR="00832734">
        <w:rPr>
          <w:rFonts w:cs="Times New Roman"/>
        </w:rPr>
        <w:t>,</w:t>
      </w:r>
      <w:r>
        <w:rPr>
          <w:rFonts w:cs="Times New Roman"/>
        </w:rPr>
        <w:t xml:space="preserve"> связанной с исполнением условий Договора. Принципал гарантирует в случае предъявлении Агенту претензий и исков в отношении Произведения, самостоятельно урегулировать претензии, в том числе с оплатой штрафов, исков. </w:t>
      </w:r>
    </w:p>
    <w:p w14:paraId="1FF42E7F"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Под объектами авторского и смежных прав в настоящем Договоре понимаются:</w:t>
      </w:r>
    </w:p>
    <w:p w14:paraId="75A88D1C"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Текст, предоставленный Принципалом в машиночитаемой форме, воспринимаемый сервером Агента.</w:t>
      </w:r>
    </w:p>
    <w:p w14:paraId="5E3A563E"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Изображение, предоставленное Принципалом в машиночитаемой форме, воспринимаемой сервером Агента.</w:t>
      </w:r>
    </w:p>
    <w:p w14:paraId="7F0B7817"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Соавтор - физическое лицо, имеющее авторские права на Произведение вместе с Принципалом и заключивший с Агентом аналогичный агентский договор.</w:t>
      </w:r>
    </w:p>
    <w:p w14:paraId="760AF5F3"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Абонент — физическое или юридическое лицо, которое пользуется услугами доступа к сети Интернет и с которым Агент заключил договор об оказании таких услуг при выделении для этих целей уникального кода идентификации.</w:t>
      </w:r>
    </w:p>
    <w:p w14:paraId="1D8A6530"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Терминал Абонента – различные технические устройства в виде: сотового/мобильного телефона; смартфона; коммутатор (Personal Digital </w:t>
      </w:r>
      <w:proofErr w:type="spellStart"/>
      <w:r>
        <w:rPr>
          <w:rFonts w:cs="Times New Roman"/>
        </w:rPr>
        <w:t>Assistant</w:t>
      </w:r>
      <w:proofErr w:type="spellEnd"/>
      <w:r>
        <w:rPr>
          <w:rFonts w:cs="Times New Roman"/>
        </w:rPr>
        <w:t xml:space="preserve">); коммуникатора; </w:t>
      </w:r>
      <w:r>
        <w:rPr>
          <w:rFonts w:cs="Times New Roman"/>
        </w:rPr>
        <w:lastRenderedPageBreak/>
        <w:t>персонального компьютера; Флэш-карты; USB-носителя; игрового манипулятора/приставки; различных накопителей информации; или других технических устройств, обеспечивающих Абонентам возможность хранении и потребления Произведения.</w:t>
      </w:r>
    </w:p>
    <w:p w14:paraId="6158AA4B"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Доступ к Произведению - демонстрация Произведения на Терминале Абонента.</w:t>
      </w:r>
    </w:p>
    <w:p w14:paraId="2189E081"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Приобретение Произведения - получение Абонентом Доступа к Произведению за вознаграждение на условиях заключённого договора между Абонентом и Агентом.</w:t>
      </w:r>
    </w:p>
    <w:p w14:paraId="417685DC"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Продажа Произведения - необходимые действия, выполняемые Агентом для осуществления Приобретения Произведения Абонентом в обмен за вознаграждение.</w:t>
      </w:r>
    </w:p>
    <w:p w14:paraId="7AFA305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Остановка или Снятие с Продажи Произведения - Остановка Агентом выполнения всех необходимых действий для осуществления Приобретения Произведения Абонентом включая бесплатный Доступ к произведению. Прекращение доступа к Произведению и прекращение продаж Произведения для тех, кто не приобрёл до этого ни одного фрагмента в Произведении. В случае Остановки Продажи Произведения за Абонентами, приобретшими Произведение до момента остановки продажи </w:t>
      </w:r>
      <w:proofErr w:type="gramStart"/>
      <w:r>
        <w:rPr>
          <w:rFonts w:cs="Times New Roman"/>
        </w:rPr>
        <w:t>Произведения</w:t>
      </w:r>
      <w:proofErr w:type="gramEnd"/>
      <w:r>
        <w:rPr>
          <w:rFonts w:cs="Times New Roman"/>
        </w:rPr>
        <w:t xml:space="preserve"> остаётся возможность Доступа к Произведению.</w:t>
      </w:r>
    </w:p>
    <w:p w14:paraId="6B1CAD1A"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Сайт - сайт ZELLULOZA.RU, на котором Принципал в целях исполнения настоящего Договора размещает цифровые копии Произведений. При этом под сайтом здесь и далее в настоящем договоре понимается совокупность объектов (текстуальных, графических, анимационных и иных), выраженных в электронной форме и объединенных в информационно-телекоммуникационной сети Интернет под доменным именем ZELLULOZA.RU (в том числе размещенных на </w:t>
      </w:r>
      <w:proofErr w:type="spellStart"/>
      <w:r>
        <w:rPr>
          <w:rFonts w:cs="Times New Roman"/>
        </w:rPr>
        <w:t>субдоменах</w:t>
      </w:r>
      <w:proofErr w:type="spellEnd"/>
      <w:r>
        <w:rPr>
          <w:rFonts w:cs="Times New Roman"/>
        </w:rPr>
        <w:t>), принадлежащем Агенту.</w:t>
      </w:r>
    </w:p>
    <w:p w14:paraId="4629AD44"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Затирание текста — это преднамеренное уничтожение ранее размещённого Принципалом на сайте ZELLULOZA.RU текста Произведения путём замены его любыми символами, не имеющими отношения к повествованию и не несущими смысловой нагрузки. Стороны договорились считать результат Затирания текста Произведения аналогом термина «товар ненадлежащего качества» согласно статье 18 Закона о Защите Прав Потребителей, а факт предоставления Принципалом платного доступа на просмотр текста такого Произведения считать оказанием услуги ненадлежащего качества (ст. 29 </w:t>
      </w:r>
      <w:proofErr w:type="spellStart"/>
      <w:r>
        <w:rPr>
          <w:rFonts w:cs="Times New Roman"/>
        </w:rPr>
        <w:t>ЗоЗПП</w:t>
      </w:r>
      <w:proofErr w:type="spellEnd"/>
      <w:r>
        <w:rPr>
          <w:rFonts w:cs="Times New Roman"/>
        </w:rPr>
        <w:t>).</w:t>
      </w:r>
    </w:p>
    <w:p w14:paraId="47E8D60E"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Удаление произведения — это полное прекращение доступа к Произведению любым читателям. Удаление Произведения происходит через 2 (две) недели с даты получения Агентом заявления на расторжение договора от Принципала.  </w:t>
      </w:r>
    </w:p>
    <w:p w14:paraId="4A68B47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Простая электронная подпись -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уполномоченным представителем Стороны. Ключом является сочетание 2 элементов - идентификатора и пароля ключа. Идентификатором является логин руководителя или уполномоченного им иного должностного лица Стороны в Информационной системе, а паролем ключа - уникальная последовательность, неизвестная для третьих лиц, пароль для доступа в Информационную систему.</w:t>
      </w:r>
    </w:p>
    <w:p w14:paraId="358D94F4" w14:textId="06B7D68B" w:rsidR="003570C0" w:rsidRDefault="002B0989" w:rsidP="003570C0">
      <w:pPr>
        <w:pStyle w:val="a3"/>
        <w:numPr>
          <w:ilvl w:val="0"/>
          <w:numId w:val="3"/>
        </w:numPr>
        <w:spacing w:after="0" w:line="360" w:lineRule="auto"/>
        <w:ind w:left="0" w:firstLine="709"/>
        <w:jc w:val="both"/>
        <w:rPr>
          <w:rFonts w:cs="Times New Roman"/>
        </w:rPr>
      </w:pPr>
      <w:r>
        <w:rPr>
          <w:rFonts w:cs="Times New Roman"/>
        </w:rPr>
        <w:lastRenderedPageBreak/>
        <w:t>Информационная система - программное обеспечение, позволяющее вести переписку между Сторонами по телекоммуникационным сетям с использованием электронной почты.</w:t>
      </w:r>
      <w:bookmarkStart w:id="4" w:name="_Hlk118711745"/>
    </w:p>
    <w:p w14:paraId="1ECB91C3"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ПРЕДМЕТ ДОГОВОРА</w:t>
      </w:r>
    </w:p>
    <w:p w14:paraId="02A3A59C"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обязуется за вознаграждение осуществлять сбор денежных средств с Абонентов за приобретение ими Произведения, а Принципал обязуется выплачивать Агенту вознаграждение в порядке, предусмотренном настоящим Договором. </w:t>
      </w:r>
    </w:p>
    <w:p w14:paraId="5B14F4E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гарантирует, что при размещении Произведения не нарушаются авторские, смежные или любые другие права правообладателей, что использоваться будут только лицензированные — разрешенные к использованию на основании договоров, охраняемые либо неохраняемые — объекты авторского права или смежных прав. Принципал гарантирует, что Агент ни при каких условиях не будет привлечен в суде в качестве ответчика за нарушение авторских, смежных или любых других прав Правообладателей по обязательствам, связанным с гарантиями, перечисленными в настоящем пункте, за исключением случаев нарушения Агентом условий настоящего Договора.</w:t>
      </w:r>
    </w:p>
    <w:p w14:paraId="4E03908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осуществляет свои действия по публикации произведений на Сайте в рамках имеющихся у него авторских прав или разрешений от правообладателей. В связи с данным Договором Принципал не передает, а Агент не получает никаких авторских прав на размещаемые произведения. Со своей стороны Агент гарантирует, что не будет нарушать или способствовать нарушению авторских прав на размещаемые Принципалом Произведения.</w:t>
      </w:r>
    </w:p>
    <w:p w14:paraId="79CCFA7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разрешает Агенту хранение и обработку своих персональных данных, которые он самостоятельно передал на сервер в связи с использованием услуг Агента.</w:t>
      </w:r>
    </w:p>
    <w:p w14:paraId="47B081A4"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По совместному решению Сторон могут быть заключены дополнительные соглашения:</w:t>
      </w:r>
    </w:p>
    <w:p w14:paraId="596A3A3B"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исключительной (эксклюзивной) лицензии;</w:t>
      </w:r>
    </w:p>
    <w:p w14:paraId="5B48D87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бесплатном размещении Произведения;</w:t>
      </w:r>
    </w:p>
    <w:p w14:paraId="14A5A1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размещении Произведения в формате аудиокниги;</w:t>
      </w:r>
    </w:p>
    <w:p w14:paraId="31319BE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печати Произведения;</w:t>
      </w:r>
    </w:p>
    <w:p w14:paraId="5736655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 создании сюжета на основе Произведения;</w:t>
      </w:r>
    </w:p>
    <w:p w14:paraId="5CDAFA4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экранизации Произведения;</w:t>
      </w:r>
    </w:p>
    <w:p w14:paraId="57C01B5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указанный список дополнительных соглашений не является исчерпывающим.</w:t>
      </w:r>
    </w:p>
    <w:p w14:paraId="7FE565CA" w14:textId="4538E2A7" w:rsidR="002B0989" w:rsidRDefault="002B0989" w:rsidP="00ED0864">
      <w:pPr>
        <w:pStyle w:val="a3"/>
        <w:numPr>
          <w:ilvl w:val="2"/>
          <w:numId w:val="15"/>
        </w:numPr>
        <w:spacing w:after="0" w:line="360" w:lineRule="auto"/>
        <w:ind w:left="0" w:firstLine="709"/>
        <w:jc w:val="both"/>
        <w:rPr>
          <w:rFonts w:cs="Times New Roman"/>
        </w:rPr>
      </w:pPr>
      <w:r>
        <w:rPr>
          <w:rFonts w:cs="Times New Roman"/>
        </w:rPr>
        <w:t>Принципал не возражает, что в случае заключения вышеуказанных дополнительных соглашений Агент имеет право представлять его интересы в рамках сотрудничества в соответствии с данными соглашениями.</w:t>
      </w:r>
    </w:p>
    <w:p w14:paraId="1E7EF56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если Принципал согласен заключить дополнительное соглашение, указанное в п. 3.5.1., Агент приобретает исключительную лицензию на одно или несколько Произведений на срок минимум 90 дней, а Принципал обязуется размещать указанные </w:t>
      </w:r>
      <w:r>
        <w:rPr>
          <w:rFonts w:cs="Times New Roman"/>
        </w:rPr>
        <w:lastRenderedPageBreak/>
        <w:t>Произведения исключительно на Сайте ZELLULOZA.RU. Данное положение не должно трактоваться в качестве обязательства Принципала заключить подобное соглашение.</w:t>
      </w:r>
    </w:p>
    <w:p w14:paraId="0798AC5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3.5.2., по его желанию Произведение может быть размещено на Сайте в открытом доступе полностью или частично. Данное положение не должно трактоваться в качестве обязательства Принципала заключить подобное соглашение.</w:t>
      </w:r>
    </w:p>
    <w:p w14:paraId="0717284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3.5.3., по его желанию возможно применение средств синтезирования речи для озвучивания текста Произведения и его размещения в формате аудиокниги.</w:t>
      </w:r>
    </w:p>
    <w:p w14:paraId="1E70A32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3.5.4., по согласию Сторон Агент может издать Произведение на условиях и в форме, установленных указанным дополнительным соглашением.</w:t>
      </w:r>
    </w:p>
    <w:p w14:paraId="6230D37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обязуется не размещать на Сайте Произведения в форматах FB2, PDF, TXT, DOC, DOCX в силу того, что документы в указанных форматах технически просто украсть и распространять в Интернете без согласия правообладателя. Данное положение относится также к Произведениям, указанным в пунктах 4.4.10.-4.4.13. – в случае нарушений интеллектуальных прав на Произведения, указанные в этих пунктах, размещённых в вышеперечисленных форматах, Агент не оказывает Принципалу содействия в соответствии с п. 4.1.14.</w:t>
      </w:r>
    </w:p>
    <w:p w14:paraId="099B3D55" w14:textId="122073E9" w:rsidR="002B0989" w:rsidRPr="007A03B1" w:rsidRDefault="002B0989" w:rsidP="007A03B1">
      <w:pPr>
        <w:pStyle w:val="a3"/>
        <w:numPr>
          <w:ilvl w:val="1"/>
          <w:numId w:val="15"/>
        </w:numPr>
        <w:spacing w:after="0" w:line="360" w:lineRule="auto"/>
        <w:ind w:left="0" w:firstLine="709"/>
        <w:jc w:val="both"/>
        <w:rPr>
          <w:rFonts w:cs="Times New Roman"/>
        </w:rPr>
      </w:pPr>
      <w:r>
        <w:rPr>
          <w:rFonts w:cs="Times New Roman"/>
        </w:rPr>
        <w:t xml:space="preserve">Произведения или его фрагменты, являющиеся черновиками, опубликованные с названием, аналогичным названию уже размещённого на Сайте Произведения при наличии общего с ним сюжета считаются его неотъемлемой частью, следовательно не могут распространятся Принципалом бесплатно за исключением использования первого фрагмента в рекламных целях с учётом пункта 4.3.3. в </w:t>
      </w:r>
      <w:r w:rsidRPr="00F83DF7">
        <w:rPr>
          <w:rFonts w:cs="Times New Roman"/>
        </w:rPr>
        <w:t>целях обеспечения равных условий для потребителей</w:t>
      </w:r>
      <w:r>
        <w:rPr>
          <w:rFonts w:cs="Times New Roman"/>
        </w:rPr>
        <w:t>.</w:t>
      </w:r>
    </w:p>
    <w:bookmarkEnd w:id="4"/>
    <w:p w14:paraId="238CA319"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ПРАВА И ОБЯЗАННОСТИ СТОРОН</w:t>
      </w:r>
    </w:p>
    <w:p w14:paraId="6559B8EB" w14:textId="77777777" w:rsidR="002B0989" w:rsidRDefault="002B0989" w:rsidP="00ED0864">
      <w:pPr>
        <w:pStyle w:val="a3"/>
        <w:numPr>
          <w:ilvl w:val="0"/>
          <w:numId w:val="19"/>
        </w:numPr>
        <w:spacing w:after="0" w:line="360" w:lineRule="auto"/>
        <w:ind w:left="0" w:firstLine="709"/>
        <w:jc w:val="both"/>
        <w:rPr>
          <w:rFonts w:cs="Times New Roman"/>
          <w:b/>
          <w:bCs/>
        </w:rPr>
      </w:pPr>
      <w:bookmarkStart w:id="5" w:name="_Hlk118711930"/>
      <w:r>
        <w:rPr>
          <w:rFonts w:cs="Times New Roman"/>
          <w:b/>
          <w:bCs/>
        </w:rPr>
        <w:t>Агент вправе:</w:t>
      </w:r>
    </w:p>
    <w:p w14:paraId="3E17EA1C" w14:textId="77777777" w:rsidR="002B0989" w:rsidRDefault="002B0989" w:rsidP="00ED0864">
      <w:pPr>
        <w:pStyle w:val="a3"/>
        <w:numPr>
          <w:ilvl w:val="0"/>
          <w:numId w:val="20"/>
        </w:numPr>
        <w:spacing w:after="0" w:line="360" w:lineRule="auto"/>
        <w:ind w:left="0" w:firstLine="709"/>
        <w:jc w:val="both"/>
        <w:rPr>
          <w:rFonts w:cs="Times New Roman"/>
        </w:rPr>
      </w:pPr>
      <w:bookmarkStart w:id="6" w:name="_Hlk119502759"/>
      <w:r>
        <w:rPr>
          <w:rFonts w:cs="Times New Roman"/>
        </w:rPr>
        <w:t>Агент вправе безвозмездно (то есть без выплаты какого-либо вознаграждения) использовать часть Произведения Принципала в целях привлечения внимания третьих лиц к деятельности Принципала, в том числе путем рекламирования при условии соблюдения законодательства РФ о рекламе, упоминать его и автора или соавторов в рейтингах, статьях, обзорах и иных интернет-ресурсах. В тех же целях Агент может использовать предоставленные Принципалом составные части произведения (иллюстрации, обложки, фотографии, фонограммы и прочее).</w:t>
      </w:r>
    </w:p>
    <w:p w14:paraId="367D0CBD"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Предлагать размещённое на сайте ZELLULOZA.RU. Произведение в качестве основы для сценария фильмов или игр с согласия Принципала.</w:t>
      </w:r>
    </w:p>
    <w:p w14:paraId="765E7C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размещать рекламу на сайте ZELLULOZA.RU. в разделе с текстом Произведения с согласия Принципала.</w:t>
      </w:r>
    </w:p>
    <w:p w14:paraId="21ECBC1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lastRenderedPageBreak/>
        <w:t>корректировать указанные Принципалом реквизиты Произведений (описание, ключевые слова и т. п.) с целью более эффективного использования Произведений Агентом в соответствии с условиями настоящего Договора.</w:t>
      </w:r>
    </w:p>
    <w:p w14:paraId="11F8863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Произведений, размещенных Принципалом на Сайте, в случае их несоответствия требованиям, предъявляемым Агентом (пункт 4.4.3.).</w:t>
      </w:r>
    </w:p>
    <w:p w14:paraId="0641A6E1"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незавершённого Произведения, если оно не обновлялось более 1 (одного) года с даты размещения его последнего фрагмента.</w:t>
      </w:r>
    </w:p>
    <w:p w14:paraId="1FABB060"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Произведения в случае нарушения положений пунктов 4.4.9. – 4.4.11.</w:t>
      </w:r>
    </w:p>
    <w:p w14:paraId="189A13EA"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удалять Произведения, размещенные Принципалом на Сайте, в случае их установленного несоответствия требованиям, предъявляемым Агентом (п. 4.4.3 Договора), а также в случаях противоречия их содержания общепринятым принципам морали и нравственности и нормам действующего законодательства РФ, в том числе в случае их направленности на пропаганду войны, разжигание политической, идеологической, расовой, национальной или религиозной ненависти и вражды, распространение сведений клеветнического характера, сведений, составляющих содержание охраняемой законом тайны, сведений, оскорбляющих честь и достоинство или наносящих вред деловой репутации третьих лиц.</w:t>
      </w:r>
    </w:p>
    <w:p w14:paraId="69FAC4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в случае предъявления Агенту со стороны третьих лиц претензий и исков в связи с нарушением Принципалом гарантий, данных в пункте 3.2. настоящего Договора, Агент имеет право остановить выплаты Принципалу до тех пор, пока он полностью не возместит вред, нанесённый убытками вследствие предъявленных претензий и исков. При этом Агент в течение 3 (трех) календарных дней уведомляет Принципала о произведенном удержании с указанием его причин.</w:t>
      </w:r>
    </w:p>
    <w:p w14:paraId="5462D9BF"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устанавливать или изменять возрастное ограничение Доступа к Произведению Принципала.</w:t>
      </w:r>
    </w:p>
    <w:p w14:paraId="6F48600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привлекать третьих лиц для исполнения своих обязательств по настоящему Договору.</w:t>
      </w:r>
    </w:p>
    <w:p w14:paraId="4699F9F6"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самостоятельно устанавливать и изменять стоимость Приобретения Произведения для Абонента.</w:t>
      </w:r>
    </w:p>
    <w:p w14:paraId="1C173C6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представлять интересы Принципала и содействовать ему в случае нарушения интеллектуальных прав на Произведения, размещённые на Сайте, на условиях, определённых дополнительным соглашением к настоящему Договору.</w:t>
      </w:r>
    </w:p>
    <w:p w14:paraId="4274A2F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 xml:space="preserve">изменять форму отображения Произведения по своему усмотрению. </w:t>
      </w:r>
    </w:p>
    <w:bookmarkEnd w:id="6"/>
    <w:p w14:paraId="0F9DBBE0"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Агент обязуется</w:t>
      </w:r>
    </w:p>
    <w:p w14:paraId="313D2C6F" w14:textId="77777777" w:rsidR="002B0989" w:rsidRDefault="002B0989" w:rsidP="00ED0864">
      <w:pPr>
        <w:pStyle w:val="a3"/>
        <w:numPr>
          <w:ilvl w:val="0"/>
          <w:numId w:val="21"/>
        </w:numPr>
        <w:spacing w:after="0" w:line="360" w:lineRule="auto"/>
        <w:ind w:left="0" w:firstLine="709"/>
        <w:jc w:val="both"/>
        <w:rPr>
          <w:rFonts w:cs="Times New Roman"/>
        </w:rPr>
      </w:pPr>
      <w:bookmarkStart w:id="7" w:name="_Hlk119502590"/>
      <w:r>
        <w:rPr>
          <w:rFonts w:cs="Times New Roman"/>
        </w:rPr>
        <w:t>выполнять обязательства, предусмотренные настоящим Договором, надлежащим образом.</w:t>
      </w:r>
    </w:p>
    <w:p w14:paraId="12DE70A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t>перечислять Принципалу денежные средства, собранные с Абонентов в качестве оплаты последними приобретенного Произведения, на расчетный счет Принципала, в соответствие с условиями, указанными в разделе 5.</w:t>
      </w:r>
    </w:p>
    <w:p w14:paraId="7A9541D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lastRenderedPageBreak/>
        <w:t xml:space="preserve">списывать с лицевого счета Абонента денежную сумму, эквивалентную стоимости Произведения. </w:t>
      </w:r>
    </w:p>
    <w:bookmarkEnd w:id="7"/>
    <w:p w14:paraId="4B0C8AC9"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вправе:</w:t>
      </w:r>
    </w:p>
    <w:p w14:paraId="3B351038" w14:textId="77777777" w:rsidR="002B0989" w:rsidRDefault="002B0989" w:rsidP="00ED0864">
      <w:pPr>
        <w:pStyle w:val="a3"/>
        <w:numPr>
          <w:ilvl w:val="0"/>
          <w:numId w:val="22"/>
        </w:numPr>
        <w:spacing w:after="0" w:line="360" w:lineRule="auto"/>
        <w:ind w:left="0" w:firstLine="709"/>
        <w:jc w:val="both"/>
        <w:rPr>
          <w:rFonts w:cs="Times New Roman"/>
        </w:rPr>
      </w:pPr>
      <w:bookmarkStart w:id="8" w:name="_Hlk119503044"/>
      <w:r>
        <w:rPr>
          <w:rFonts w:cs="Times New Roman"/>
        </w:rPr>
        <w:t>публиковать Произведения, а также его части или главы на сайте ZELLULOZA.RU с частотой на своё самостоятельное усмотрение с учётом потребностей читателей и положений пункта 4.1.6. настоящего Договора.</w:t>
      </w:r>
    </w:p>
    <w:p w14:paraId="7DBC0DF4"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удалять Произведение, размещенное Принципалом на Сайте, до момента первого Приобретения Произведения Абонентом.</w:t>
      </w:r>
    </w:p>
    <w:p w14:paraId="32705323" w14:textId="77777777" w:rsidR="002B0989" w:rsidRDefault="002B0989" w:rsidP="00ED0864">
      <w:pPr>
        <w:pStyle w:val="a3"/>
        <w:numPr>
          <w:ilvl w:val="0"/>
          <w:numId w:val="22"/>
        </w:numPr>
        <w:spacing w:after="0" w:line="360" w:lineRule="auto"/>
        <w:ind w:left="0" w:firstLine="709"/>
        <w:jc w:val="both"/>
        <w:rPr>
          <w:rFonts w:cs="Times New Roman"/>
        </w:rPr>
      </w:pPr>
      <w:r w:rsidRPr="0010200E">
        <w:rPr>
          <w:rFonts w:cs="Times New Roman"/>
        </w:rPr>
        <w:t>размещать в рекламных целях первый фрагмент Произведения, размещённого на сайте ZELLULOZA.RU, на иных интернет-ресурсах с указанием ссылки на сайт ZELLULOZA.RU</w:t>
      </w:r>
      <w:r>
        <w:rPr>
          <w:rFonts w:cs="Times New Roman"/>
        </w:rPr>
        <w:t xml:space="preserve"> в том случае, если подобное указание не противоречит обязательствам Принципала с юридическими и физическими лицами по размещению своих Произведений или официальным правилам интернет-ресурсов, на которых осуществляется размещение Произведений Принципала</w:t>
      </w:r>
      <w:r w:rsidRPr="0010200E">
        <w:rPr>
          <w:rFonts w:cs="Times New Roman"/>
        </w:rPr>
        <w:t>.</w:t>
      </w:r>
    </w:p>
    <w:p w14:paraId="1A32252F"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самостоятельно выбирать для размещенного Произведения следующие параметры: обложку, название, хэштеги, жанр и аннотацию. Каждый из этих параметров должен полностью соответствовать возрастным ограничениям и требованиям Федеральному закону от 29 декабря 2010 г. № 436-ФЗ. В частности, запрещено выбирать детские и подростковые жанры для Произведений с возрастной маркировкой 16+ и 18+.</w:t>
      </w:r>
    </w:p>
    <w:p w14:paraId="10C929C9" w14:textId="77777777" w:rsidR="002B0989" w:rsidRDefault="002B0989" w:rsidP="00ED0864">
      <w:pPr>
        <w:pStyle w:val="a3"/>
        <w:numPr>
          <w:ilvl w:val="0"/>
          <w:numId w:val="22"/>
        </w:numPr>
        <w:spacing w:after="0" w:line="360" w:lineRule="auto"/>
        <w:ind w:left="0" w:firstLine="709"/>
        <w:jc w:val="both"/>
        <w:rPr>
          <w:rFonts w:cs="Times New Roman"/>
        </w:rPr>
      </w:pPr>
      <w:r w:rsidRPr="002645FA">
        <w:rPr>
          <w:rFonts w:cs="Times New Roman"/>
        </w:rPr>
        <w:t>осуществлять Остановку Продажи Произведения, размещенного Принципалом на Сайте.</w:t>
      </w:r>
    </w:p>
    <w:p w14:paraId="1054AFDB"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снижать цену за предоставление доступа к Произведению или его фрагментам по своему усмотрению, при этом повышать цену может только Агент.</w:t>
      </w:r>
    </w:p>
    <w:bookmarkEnd w:id="8"/>
    <w:p w14:paraId="1BEB2201"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обязуется:</w:t>
      </w:r>
    </w:p>
    <w:bookmarkEnd w:id="5"/>
    <w:p w14:paraId="268431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размещать первую главу или первый фрагмент Произведения бесплатно.</w:t>
      </w:r>
    </w:p>
    <w:p w14:paraId="38751466"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выплачивать Агенту вознаграждение в порядке, предусмотренном разделом 5 настоящего Договора.</w:t>
      </w:r>
    </w:p>
    <w:p w14:paraId="7E9C66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убедиться в законности использования составных произведений, а также иных результатов интеллектуальной деятельности, включенных в состав Произведения (в том числе, фотографии, изображения, видео, фонограмму, аудио фрагменты, ссылки на сторонние сайты, когда они допустимы, и т.п.). За любые допущенные Принципалом нарушения законодательства или прав третьих лиц Принципал будет нести ответственность самостоятельно.</w:t>
      </w:r>
    </w:p>
    <w:p w14:paraId="511E711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соблюдать технические и иные требования, предъявляемые Агентом к Произведениям, размещаемым на Сайте, при условии, что данные требования доведены Агентом до сведения Принципала. Технические и иные требования размещены в Правилах использования сайта ZELLULOZA.RU.</w:t>
      </w:r>
    </w:p>
    <w:p w14:paraId="17E693E5"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самостоятельно размещать Произведения на Сайте.</w:t>
      </w:r>
    </w:p>
    <w:p w14:paraId="03C485A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lastRenderedPageBreak/>
        <w:t>при размещении Произведений на Сайте сопровождать их корректным описанием, в том числе указывать их названия, возрастные ограничения, ключевые поисковые слова и иные необходимые реквизиты.</w:t>
      </w:r>
    </w:p>
    <w:p w14:paraId="2548C3E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осуществлять свои действия по размещению Произведений на Сайте в рамках имеющихся у него авторских прав или разрешений от правообладателей. В связи с настоящим Договором Принципал не передает, а Агент не получает никаких авторских прав на размещаемые произведения.</w:t>
      </w:r>
    </w:p>
    <w:p w14:paraId="7390DD31"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если вследствие указания Принципалом некорректной информации (в частности, банковских реквизитов, имени, сведений о наличии или отсутствии статуса индивидуальном предпринимателе или самозанятом лице и иных сведений) или несвоевременного уведомления Агента об изменении такой информации Агент не имеет возможности передать причитающиеся Принципалу денежные средства или их передача осуществляется несвоевременно, Агент не несет ответственности за невыплату или задержку выплаты указанных денежных средств.</w:t>
      </w:r>
    </w:p>
    <w:p w14:paraId="1782A44D"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отчуждения Принципалом исключительного права на Произведения либо истечения действия исключительного права на Произведения в соответствии со ст. 1281 ГК РФ в течение 3 (трёх) календарных дней уведомить об этом Агента в письменной форме, а в случае перехода исключительного права к иному лицу — в той же форме сообщить Агенту необходимые контактные данные этого лица.</w:t>
      </w:r>
    </w:p>
    <w:p w14:paraId="09E5EF6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фрагмент частично написанного Произведения, размещённого на сайте ZELLULOZA.RU., публикуется Принципалом на аналогичных интернет-сервисах, в течение суток (24 часов) с момента данной публикации Принципал обязуется разместить данный фрагмент на сайте ZELLULOZA.RU. в случае если он отсутствовал ранее.</w:t>
      </w:r>
    </w:p>
    <w:p w14:paraId="551EC6B8"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размещает на сайте ZELLULOZA.RU. частично написанное Произведение, ранее опубликованное на аналогичных интернет-сервисах, он гарантирует, что размещает полный объём уже опубликованного фрагмента Произведения.</w:t>
      </w:r>
    </w:p>
    <w:p w14:paraId="18BA5B6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в случае, если Принципал размещает на сайте ZELLULOZA.RU. Произведение или его фрагмент, которые впервые опубликованы на настоящей платформе и нигде ранее не публиковались, он обязуется не размещать указанное Произведение или его фрагмент бесплатно на иных литературных платформах или интернет-ресурсах в </w:t>
      </w:r>
      <w:r w:rsidRPr="00F83DF7">
        <w:rPr>
          <w:rFonts w:cs="Times New Roman"/>
        </w:rPr>
        <w:t>целях обеспечения равных условий для потребителей</w:t>
      </w:r>
      <w:r>
        <w:rPr>
          <w:rFonts w:cs="Times New Roman"/>
        </w:rPr>
        <w:t>.</w:t>
      </w:r>
    </w:p>
    <w:p w14:paraId="40527BF4"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публикует Произведение или его часть, размещённое на сайте ZELLULOZA.RU., на аналогичных интернет-сервисах, он обязуется устанавливать цену за доступ к Произведению на сайте ZELLULOZA.RU. не дороже, чем на других интернет-сервисах.</w:t>
      </w:r>
    </w:p>
    <w:p w14:paraId="376A162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случаях, если Принципал не является автором Произведений или первоначальным обладателем смежных прав на объекты, указанные в п. 2.1 и 2.2 Договора, уведомить Агента об основаниях приобретения исключительного права на указанные объекты способом, позволяющим убедиться в получении такого уведомления Агентом, и по требованию Агента предоставить документальное подтверждение таких оснований.</w:t>
      </w:r>
    </w:p>
    <w:p w14:paraId="7BE1DB0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lastRenderedPageBreak/>
        <w:t>Принципал обязуется не затирать текст Произведения в течение 3 (трёх) лет после последнего приобретения этого Произведения любым Абонентом на сайте ZELLULOZA.RU. Для обеспечения исполнения пункта 1 статьи 29 Закона о Защите Прав Потребителей Принципал обязуется восстановить текст по первому требованию Агента в течение 3 (трёх) суток с момента выставления требования Агентом. В случае, когда у Сторон имеют место сомнения, стоит ли считать действия Принципала затиранием текста, решение принимает администрация сайта ZELLULOZA.RU или Агент.</w:t>
      </w:r>
    </w:p>
    <w:p w14:paraId="229D2A43"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расторжения настоящего Договора, Принципал выражает безусловное согласие на то, что Администрация сайта или Агент имеет право оставить бесплатный доступ к Произведениям Принципала исключительно на Сайте и только тем читателям, ранее оплатившим доступ к одному или более фрагментов удаляемых Произведений, сроком на 3 (три) года со дня расторжения настоящего Договора.</w:t>
      </w:r>
    </w:p>
    <w:p w14:paraId="026B0A29"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нарушения Принципалом пункта 4.4.15. данного Договора, администрация сайта ZELLULOZA.RU или Агент производят восстановление Произведения из резервной копии, а также Принципал обязуется компенсировать Агенту затраты, связанные с восстановлением книги, в размере 1000 (одной тысячи) рублей. Также Принципал теряет возможность редактирования текста своих Произведений на сайте ZELLULOZA.RU на срок 30 (тридцать) суток.</w:t>
      </w:r>
    </w:p>
    <w:p w14:paraId="5F7174C0"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заявление или требование от Принципала на удаление Произведения приравнивается к заявлению на расторжение Договора и применяется пункт 4.4.16. настоящего Договора.</w:t>
      </w:r>
    </w:p>
    <w:p w14:paraId="1E98C9E3" w14:textId="7682B059" w:rsidR="002B0989" w:rsidRDefault="002B0989" w:rsidP="00ED0864">
      <w:pPr>
        <w:pStyle w:val="a3"/>
        <w:numPr>
          <w:ilvl w:val="2"/>
          <w:numId w:val="14"/>
        </w:numPr>
        <w:spacing w:after="0" w:line="360" w:lineRule="auto"/>
        <w:ind w:left="0" w:firstLine="709"/>
        <w:jc w:val="both"/>
        <w:rPr>
          <w:rFonts w:cs="Times New Roman"/>
        </w:rPr>
      </w:pPr>
      <w:r>
        <w:rPr>
          <w:rFonts w:cs="Times New Roman"/>
        </w:rPr>
        <w:t>следить за изменениями всех официальных документов, регулирующих работу сайта ZELLULOZA.RU, при условии их размещения Агентом на настоящей платформе в открытом доступе.</w:t>
      </w:r>
    </w:p>
    <w:p w14:paraId="6685D5AA"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ПОРЯДОК И УСЛОВИЯ РАСЧЕТОВ.</w:t>
      </w:r>
    </w:p>
    <w:p w14:paraId="3762D08C" w14:textId="750EF4DC" w:rsidR="002B0989" w:rsidRDefault="002B0989" w:rsidP="00ED0864">
      <w:pPr>
        <w:pStyle w:val="a3"/>
        <w:numPr>
          <w:ilvl w:val="1"/>
          <w:numId w:val="15"/>
        </w:numPr>
        <w:spacing w:after="0" w:line="360" w:lineRule="auto"/>
        <w:ind w:left="0" w:firstLine="709"/>
        <w:jc w:val="both"/>
        <w:rPr>
          <w:rFonts w:cs="Times New Roman"/>
        </w:rPr>
      </w:pPr>
      <w:bookmarkStart w:id="9" w:name="_Hlk118712023"/>
      <w:r>
        <w:rPr>
          <w:rFonts w:cs="Times New Roman"/>
        </w:rPr>
        <w:t>Ставка агентского вознаграждения устанавливается Агентом самостоятельно на основании общей суммы собственных средств Агента, затраченных на осуществление Продажи Произведений Принципала</w:t>
      </w:r>
      <w:r w:rsidR="007A03B1">
        <w:rPr>
          <w:rFonts w:cs="Times New Roman"/>
        </w:rPr>
        <w:t>,</w:t>
      </w:r>
      <w:r>
        <w:rPr>
          <w:rFonts w:cs="Times New Roman"/>
        </w:rPr>
        <w:t xml:space="preserve"> и составляет не более 50% от суммы принятых денежных средств в счёт Приобретения Произведения Принципала с возможностью изменения в пользу Принципала.</w:t>
      </w:r>
    </w:p>
    <w:p w14:paraId="64E75303" w14:textId="6EE0C0D3"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Сумма денежных средств, полученных </w:t>
      </w:r>
      <w:r w:rsidR="007A03B1">
        <w:rPr>
          <w:rFonts w:cs="Times New Roman"/>
        </w:rPr>
        <w:t>за каждое Произведение Принципала,</w:t>
      </w:r>
      <w:r>
        <w:rPr>
          <w:rFonts w:cs="Times New Roman"/>
        </w:rPr>
        <w:t xml:space="preserve"> разделяется в долях между Принципалом и Соавторами этого Произведения в соответствии с их договоренностью между собой.</w:t>
      </w:r>
    </w:p>
    <w:p w14:paraId="1968973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Вознаграждение Принципала формируется из денежных средств, собранных Агентом от Абонентов за Произведения Принципала, за исключением суммы агентского вознаграждения. Размер вознаграждения Принципала может изменяться в соответствии с акциями по стимулированию, устанавливаемыми Агентом по своему усмотрению, при этом Агент гарантирует, что минимальная ставка вознаграждения Принципала составляет не менее 50% от суммы поступивших денежных средств от Абонентов за один календарный месяц.</w:t>
      </w:r>
    </w:p>
    <w:p w14:paraId="5C7E2638"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Минимальная сумма денежных средств, подлежащая к выплате Агентом Принципалу, составляет 1000 (одну тысячу) рублей при осуществлении выплат не чаще одного раза </w:t>
      </w:r>
      <w:r>
        <w:rPr>
          <w:rFonts w:cs="Times New Roman"/>
        </w:rPr>
        <w:lastRenderedPageBreak/>
        <w:t>в месяц. В случае если 11сумма вырученных средств за календарный месяц составит менее 1000 рублей, Агент обязуется приобщить указанную сумму к денежным средствам, полученным за следующий календарный месяц, при этом их совокупное количество должно превышать 1000 рублей.</w:t>
      </w:r>
    </w:p>
    <w:p w14:paraId="6E8D1B3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Выплаты осуществляются по запросу Принципала в течение 30 (тридцати) календарных дней при условии достижения минимальной суммы.</w:t>
      </w:r>
    </w:p>
    <w:p w14:paraId="365AFEC1"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Первая выплата по настоящему Договору осуществляется только после публикации Принципалом более 30 % Произведения либо первых 5 глав Произведения.</w:t>
      </w:r>
    </w:p>
    <w:p w14:paraId="5BEBF4D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соответствии с частью 2 статьи 9 Федерального закона от 06.04.2011 N 63-ФЗ «Об электронной подписи» Стороны пришли к соглашению о равнозначности информации в электронной форме, подписанной простой электронной цифровой подписью, документу на бумажном носителе, подписанному собственноручной подписью руководителя или уполномоченного им иного должностного лица Стороны, при выполнении Сторонами условий настоящего Договора.</w:t>
      </w:r>
    </w:p>
    <w:p w14:paraId="061E0926" w14:textId="3F525E1B"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соглашаются, что простой электронной подписью могут быть подписаны следующие документы: </w:t>
      </w:r>
    </w:p>
    <w:p w14:paraId="4951AD2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Товарные накладные;</w:t>
      </w:r>
    </w:p>
    <w:p w14:paraId="5D6B98E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Накладные на отпуск материалов на сторону;</w:t>
      </w:r>
    </w:p>
    <w:p w14:paraId="03D61F4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сверок;</w:t>
      </w:r>
    </w:p>
    <w:p w14:paraId="4879B6B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сдачи-приемки услуг;</w:t>
      </w:r>
    </w:p>
    <w:p w14:paraId="006343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выполненных работ;</w:t>
      </w:r>
    </w:p>
    <w:p w14:paraId="7B21681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передаче имущества в аренду;</w:t>
      </w:r>
    </w:p>
    <w:p w14:paraId="4BA3AF2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возврате имущества;</w:t>
      </w:r>
    </w:p>
    <w:p w14:paraId="618316D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Агента;</w:t>
      </w:r>
    </w:p>
    <w:p w14:paraId="7D107F0F"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по лицензионным договорам.</w:t>
      </w:r>
    </w:p>
    <w:p w14:paraId="7CE768C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Указанный в п.5.8. список документов не является исчерпывающим.</w:t>
      </w:r>
    </w:p>
    <w:p w14:paraId="54AC27C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в течении 3 (трёх) рабочих дней после подписания или акцепта настоящего Договора обязуется направить Агенту реквизиты для получения вознаграждения, а также сведения о наличии у него статуса индивидуального предпринимателя или лица, являющегося плательщиком налога на профессиональный доход.</w:t>
      </w:r>
    </w:p>
    <w:p w14:paraId="6B8017F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согласовали, что определенный настоящим Договором порядок подписания документов не применяется при подписании договоров между Сторонами, дополнительных соглашений и приложений к договорам, претензий, уведомлений о расторжении договоров.</w:t>
      </w:r>
    </w:p>
    <w:p w14:paraId="2C249B4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Документ считается подписанным простой электронной подписью Стороны при соблюдении следующих условий: </w:t>
      </w:r>
    </w:p>
    <w:p w14:paraId="1364C064"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 xml:space="preserve">Документ оформлен в виде фотокопии документа на бумажном носителе, подписанного собственноручной подписью Стороны, руководителя или уполномоченного им иного </w:t>
      </w:r>
      <w:r>
        <w:rPr>
          <w:rFonts w:cs="Times New Roman"/>
        </w:rPr>
        <w:lastRenderedPageBreak/>
        <w:t>должностного лица Стороны и приложен в качестве вложения в сообщение электронной почты, отправленного с адреса Стороны, указанного в реквизитах Сторон настоящего Договора.</w:t>
      </w:r>
    </w:p>
    <w:p w14:paraId="1B358383"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При этом на фотокопии должен быть явно различим текст документа, подписи уполномоченных лиц и оттиск печати (при наличии печати). Фотокопия должна содержать все обязательные реквизиты документа, предусмотренные статьей 9 Федерального закона от 06.12.2011 N 402-ФЗ «О бухгалтерском учете».</w:t>
      </w:r>
    </w:p>
    <w:p w14:paraId="6F03017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договорились, что документ также считается подписанным Принципалом, если Принципал не предъявил претензий в течение 14 календарных дней после получения документа по электронной почте, указанной в реквизитах договора, или любым другим способом. Получением документа также считается получение Принципалом личного сообщения на сайте ZELLUOZA.RU с рабочей ссылкой, по которой можно скачать документ, либо получение документа через личный кабинет на сайте ZELLULOZA.RU. Предъявить претензии Принципал имеет право по электронной почте, указанной в договоре или через систему личных сообщений на сайте ZELLULOZA.RU. </w:t>
      </w:r>
    </w:p>
    <w:p w14:paraId="4FC1BFF3" w14:textId="00E92543"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Обязательства Агента по произведению расчетов с Принципалом считаются исполненными надлежащим образом с момента списания суммы выплаты с расчетного счета банка Агента.</w:t>
      </w:r>
      <w:bookmarkEnd w:id="9"/>
    </w:p>
    <w:p w14:paraId="56EDB9EC"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ОТВЕТСТВЕННОСТЬ СТОРОН</w:t>
      </w:r>
    </w:p>
    <w:p w14:paraId="79027B1B" w14:textId="77777777" w:rsidR="002B0989" w:rsidRDefault="002B0989" w:rsidP="00ED0864">
      <w:pPr>
        <w:pStyle w:val="a3"/>
        <w:numPr>
          <w:ilvl w:val="1"/>
          <w:numId w:val="15"/>
        </w:numPr>
        <w:spacing w:after="0" w:line="360" w:lineRule="auto"/>
        <w:ind w:left="0" w:firstLine="709"/>
        <w:jc w:val="both"/>
        <w:rPr>
          <w:rFonts w:cs="Times New Roman"/>
        </w:rPr>
      </w:pPr>
      <w:bookmarkStart w:id="10" w:name="_Hlk118712086"/>
      <w:r>
        <w:rPr>
          <w:rFonts w:cs="Times New Roman"/>
        </w:rPr>
        <w:t>За невыполнение либо ненадлежащее выполнение своих обязательств по настоящему договору Стороны несут ответственность, предусмотренную действующим российским законодательством.</w:t>
      </w:r>
    </w:p>
    <w:p w14:paraId="6F39BBFB" w14:textId="304C4B8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Ни одна из Сторон не несет ответственность перед другой Стороной за неисполнение обязательств по настоящему договору, если это обусловлено действием обстоятельств непреодолимой силы, применительно к положениям настоящего договора под обстоятельствами непреодолимой силы понимается: война, эпидемии, блокада, эмбарго, землетрясения, наводнения, другие природные стихийные бедствия, а также иные обстоятельства, признаваемые обстоятельствами непреодолимой силы в соответствии с российским законодательством. Сторона, которая не исполняет обязательств по настоящему договору вследствие действия обстоятельств непреодолимой силы, должна незамедлительно письменно известить другую Сторону о таких обстоятельствах и об их влиянии на исполнение обязательств по настоящему Договору. Если обстоятельства непреодолимой силы будут продолжаться более трех календарных месяцев, настоящий договор может быть, расторгнут любой из Сторон путем направления письменного уведомления другой Стороне.</w:t>
      </w:r>
      <w:r w:rsidR="007A03B1">
        <w:rPr>
          <w:rFonts w:cs="Times New Roman"/>
        </w:rPr>
        <w:t xml:space="preserve"> Н</w:t>
      </w:r>
      <w:r>
        <w:rPr>
          <w:rFonts w:cs="Times New Roman"/>
        </w:rPr>
        <w:t>есвоевременное уведомление</w:t>
      </w:r>
      <w:r w:rsidR="007A03B1">
        <w:rPr>
          <w:rFonts w:cs="Times New Roman"/>
        </w:rPr>
        <w:t xml:space="preserve"> или его полное отсутствие</w:t>
      </w:r>
      <w:r>
        <w:rPr>
          <w:rFonts w:cs="Times New Roman"/>
        </w:rPr>
        <w:t xml:space="preserve"> лишает Сторону права ссылаться на любое из вышеуказанных обстоятельств как на основание, освобождающее Сторону от ответственности за неисполнение обязательств по настоящему договору.</w:t>
      </w:r>
    </w:p>
    <w:p w14:paraId="14ED921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 xml:space="preserve">В случае предъявления претензий к Агенту со стороны третьих лиц в отношении исполнения условий настоящего Договора, Принципал обязуется урегулировать данные претензии самостоятельно и за свой счет, в том числе с выплатой штрафов и возмещения издержек Агента. </w:t>
      </w:r>
    </w:p>
    <w:p w14:paraId="0EC42D2B" w14:textId="3A55C419"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Во избежание каких-либо недоразумений, Стороны согласовали, что в случае, если в соответствии с законодательством государства, резидентом которого является Принципал, денежные средства, перечисленные Принципалу, являются объектом налогообложения, ответственность за декларирование доходов и исчисление налогов лежит на Принципале, перечисление сумм налогов осуществляется Принципалом самостоятельно и за свой счет. Агент не выступает налоговым агентом и не передает сведения о доходах Принципала в налоговые и иные органы власти иностранных государств.</w:t>
      </w:r>
      <w:bookmarkEnd w:id="10"/>
    </w:p>
    <w:p w14:paraId="17058AFD"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СРОК ДЕЙСТВИЯ ДОГОВОРА. ПРОЧИЕ УСЛОВИЯ</w:t>
      </w:r>
    </w:p>
    <w:p w14:paraId="4AB1C082" w14:textId="77777777" w:rsidR="002B0989" w:rsidRDefault="002B0989" w:rsidP="00ED0864">
      <w:pPr>
        <w:pStyle w:val="a3"/>
        <w:numPr>
          <w:ilvl w:val="1"/>
          <w:numId w:val="15"/>
        </w:numPr>
        <w:spacing w:after="0" w:line="360" w:lineRule="auto"/>
        <w:ind w:left="0" w:firstLine="709"/>
        <w:jc w:val="both"/>
        <w:rPr>
          <w:rFonts w:cs="Times New Roman"/>
        </w:rPr>
      </w:pPr>
      <w:bookmarkStart w:id="11" w:name="_Hlk118712129"/>
      <w:r>
        <w:rPr>
          <w:rFonts w:cs="Times New Roman"/>
        </w:rPr>
        <w:t>Настоящий договор вступает в силу с момента его подписания Принципалом и Агентом и заключается на неопределенный срок.</w:t>
      </w:r>
    </w:p>
    <w:p w14:paraId="203328B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заключён в письменной или электронной форме по желанию Принципала, о чём он должен уведомить Агента в день согласия на данную оферту, после чего в течении 5 (пяти) рабочих дней Принципалу будут направлены два экземпляра с подписью и печатью Агента. Направляемое уведомление должно содержать в себе сведения о Принципале исключительно для их указания в письменной форме настоящего Договора.</w:t>
      </w:r>
    </w:p>
    <w:p w14:paraId="65AD1CF6"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имеет право вносить изменения в настоящий Договор при условии, что минимум за 15 (пятнадцать) календарных дней до их внесения им будет размещён проект изменений на сайте </w:t>
      </w:r>
      <w:r w:rsidRPr="007E4575">
        <w:rPr>
          <w:rFonts w:cs="Times New Roman"/>
        </w:rPr>
        <w:t>ZELLULOZA.RU</w:t>
      </w:r>
      <w:r>
        <w:rPr>
          <w:rFonts w:cs="Times New Roman"/>
        </w:rPr>
        <w:t>, вносящиеся изменения не будут нарушать права Принципала по настоящему договору и Принципалов по договорам, аналогичным настоящему и заключённым с Агентом, при этом вышеуказанные Принципалы имеют право давать комментарии по поводу предлагаемых изменений в личной переписке с Агентом на платформе, а также в электронной почте, социальных сетях и мессенджерах. Агент имеет право прислушиваться к подобным мнениям и в соответствии с ними вносить правки в первоначальный проект изменений при соблюдении минимального срока вступления данных изменений в силу через 15 (пятнадцать) календарных дней после внесений правок в первоначальный проект изменений.</w:t>
      </w:r>
    </w:p>
    <w:p w14:paraId="3D3D039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Изменения и дополнения настоящего Договора действительны при оформлении как в письменной, так и в электронной форме, и подписании их уполномоченными представителями обеих сторон.</w:t>
      </w:r>
    </w:p>
    <w:p w14:paraId="68BF020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расторгнут по соглашению Сторон либо в одностороннем порядке по инициативе любой из Сторон по причинам, не связанным с нарушением договора, при условии письменного уведомления об этом другой Стороны за 30 (тридцать) календарных дней до предполагаемой даты расторжения.</w:t>
      </w:r>
    </w:p>
    <w:p w14:paraId="02BEC342"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гарантируют конфиденциальность переписок, переговоров, очных, онлайн или с помощью сотовой связи, и содержащейся в них информации, при взаимодействии друг другом в рамках настоящего Договора.</w:t>
      </w:r>
    </w:p>
    <w:p w14:paraId="6B556B3A"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Стороны будут стремиться разрешать все споры, которые могут возникнуть из настоящего договора, путем переговоров. В случае недостижения согласия в результате переговоров споры будут разрешаться в Арбитражном суде в порядке, установленном законодательством РФ.</w:t>
      </w:r>
    </w:p>
    <w:p w14:paraId="260A9BF2" w14:textId="14E4EDDB" w:rsidR="00081DD6" w:rsidRDefault="00081DD6" w:rsidP="00081DD6">
      <w:pPr>
        <w:pStyle w:val="a3"/>
        <w:numPr>
          <w:ilvl w:val="0"/>
          <w:numId w:val="15"/>
        </w:numPr>
        <w:spacing w:after="0" w:line="360" w:lineRule="auto"/>
        <w:jc w:val="center"/>
        <w:rPr>
          <w:rFonts w:cs="Times New Roman"/>
          <w:b/>
          <w:bCs/>
        </w:rPr>
      </w:pPr>
      <w:bookmarkStart w:id="12" w:name="_Hlk118712196"/>
      <w:bookmarkEnd w:id="11"/>
      <w:r>
        <w:rPr>
          <w:rFonts w:cs="Times New Roman"/>
          <w:b/>
          <w:bCs/>
        </w:rPr>
        <w:t>РЕКВИЗИТЫ СТОРОН</w:t>
      </w:r>
    </w:p>
    <w:tbl>
      <w:tblPr>
        <w:tblW w:w="10635" w:type="dxa"/>
        <w:tblLayout w:type="fixed"/>
        <w:tblLook w:val="01E0" w:firstRow="1" w:lastRow="1" w:firstColumn="1" w:lastColumn="1" w:noHBand="0" w:noVBand="0"/>
      </w:tblPr>
      <w:tblGrid>
        <w:gridCol w:w="340"/>
        <w:gridCol w:w="4504"/>
        <w:gridCol w:w="5791"/>
      </w:tblGrid>
      <w:tr w:rsidR="00081DD6" w14:paraId="0E7E2FE8" w14:textId="77777777" w:rsidTr="00973C78">
        <w:trPr>
          <w:trHeight w:val="1276"/>
        </w:trPr>
        <w:tc>
          <w:tcPr>
            <w:tcW w:w="340" w:type="dxa"/>
          </w:tcPr>
          <w:p w14:paraId="000D69D6" w14:textId="77777777" w:rsidR="00081DD6" w:rsidRDefault="00081DD6" w:rsidP="00973C78">
            <w:pPr>
              <w:spacing w:after="0" w:line="360" w:lineRule="auto"/>
              <w:jc w:val="both"/>
              <w:rPr>
                <w:rFonts w:eastAsia="Times New Roman" w:cs="Times New Roman"/>
                <w:lang w:eastAsia="ru-RU"/>
              </w:rPr>
            </w:pPr>
          </w:p>
        </w:tc>
        <w:tc>
          <w:tcPr>
            <w:tcW w:w="4503" w:type="dxa"/>
            <w:hideMark/>
          </w:tcPr>
          <w:p w14:paraId="1DA1DED5" w14:textId="77777777" w:rsidR="00081DD6" w:rsidRDefault="00081DD6" w:rsidP="00973C78">
            <w:pPr>
              <w:spacing w:after="0" w:line="360" w:lineRule="auto"/>
              <w:rPr>
                <w:rFonts w:eastAsia="Times New Roman" w:cs="Times New Roman"/>
                <w:b/>
                <w:bCs/>
                <w:lang w:eastAsia="ru-RU"/>
              </w:rPr>
            </w:pPr>
            <w:r>
              <w:rPr>
                <w:rFonts w:eastAsia="Times New Roman" w:cs="Times New Roman"/>
                <w:b/>
                <w:bCs/>
                <w:lang w:eastAsia="ru-RU"/>
              </w:rPr>
              <w:t>ОБЩЕСТВО С ОГРАНИЧЕННОЙ ОТВЕТСТВЕННОСТЬЮ «КАЛМЫКОВ МЕДИА ГРУПП»</w:t>
            </w:r>
          </w:p>
          <w:p w14:paraId="65EE4BAC"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Юридический адрес: 124460, Москва г., г. Зеленоград, Корпус 1126, квартира 616</w:t>
            </w:r>
          </w:p>
          <w:p w14:paraId="01D9F91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ИНН/КПП: 7735159826 /773501001</w:t>
            </w:r>
          </w:p>
          <w:p w14:paraId="22361857"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Р/с 40702810301500004903</w:t>
            </w:r>
          </w:p>
          <w:p w14:paraId="1050766F"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 xml:space="preserve">ТОЧКА ПАО БАНК «ФК ОТКРЫТИЕ» </w:t>
            </w:r>
          </w:p>
          <w:p w14:paraId="79DC4CF9"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30101810845250000999</w:t>
            </w:r>
          </w:p>
          <w:p w14:paraId="1381E5B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БИК: 044525999</w:t>
            </w:r>
          </w:p>
          <w:p w14:paraId="79558D3E"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8 (963) 693-69-30</w:t>
            </w:r>
          </w:p>
          <w:p w14:paraId="62186A79" w14:textId="24F23B7C"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xml:space="preserve">: </w:t>
            </w:r>
            <w:hyperlink r:id="rId7" w:history="1">
              <w:r w:rsidR="007A03B1" w:rsidRPr="00F232AD">
                <w:rPr>
                  <w:rStyle w:val="a8"/>
                  <w:rFonts w:eastAsia="Times New Roman" w:cs="Times New Roman"/>
                  <w:lang w:eastAsia="ru-RU"/>
                </w:rPr>
                <w:t>kalmykov@kalmykovnn.ru</w:t>
              </w:r>
            </w:hyperlink>
          </w:p>
        </w:tc>
        <w:tc>
          <w:tcPr>
            <w:tcW w:w="5789" w:type="dxa"/>
          </w:tcPr>
          <w:p w14:paraId="5DB993F9" w14:textId="0B2E7693" w:rsidR="00081DD6" w:rsidRDefault="002B0989"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___________________________</w:t>
            </w:r>
          </w:p>
          <w:p w14:paraId="336EA680"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________ _________ _________</w:t>
            </w:r>
          </w:p>
          <w:p w14:paraId="36F65DAF"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Место жительства: ________________</w:t>
            </w:r>
          </w:p>
          <w:p w14:paraId="2474CC9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ОГРНИП: ________________</w:t>
            </w:r>
          </w:p>
          <w:p w14:paraId="2FDA1B78"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ИНН: ________________</w:t>
            </w:r>
          </w:p>
          <w:p w14:paraId="5D5C972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Р/с: ________________</w:t>
            </w:r>
          </w:p>
          <w:p w14:paraId="44203EE3" w14:textId="64E44E72"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Банк</w:t>
            </w:r>
            <w:r w:rsidR="007A03B1">
              <w:rPr>
                <w:rFonts w:eastAsia="Times New Roman" w:cs="Times New Roman"/>
                <w:lang w:eastAsia="ru-RU"/>
              </w:rPr>
              <w:t xml:space="preserve"> </w:t>
            </w:r>
            <w:r>
              <w:rPr>
                <w:rFonts w:eastAsia="Times New Roman" w:cs="Times New Roman"/>
                <w:lang w:eastAsia="ru-RU"/>
              </w:rPr>
              <w:t>получателя:</w:t>
            </w:r>
            <w:r w:rsidR="007A03B1">
              <w:rPr>
                <w:rFonts w:eastAsia="Times New Roman" w:cs="Times New Roman"/>
                <w:lang w:eastAsia="ru-RU"/>
              </w:rPr>
              <w:t xml:space="preserve"> </w:t>
            </w:r>
            <w:r>
              <w:rPr>
                <w:rFonts w:eastAsia="Times New Roman" w:cs="Times New Roman"/>
                <w:lang w:eastAsia="ru-RU"/>
              </w:rPr>
              <w:t>_______________</w:t>
            </w:r>
          </w:p>
          <w:p w14:paraId="24196461"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БИК: ________________</w:t>
            </w:r>
          </w:p>
          <w:p w14:paraId="7D2CB5E0"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________________</w:t>
            </w:r>
          </w:p>
          <w:p w14:paraId="374A4E0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________________</w:t>
            </w:r>
          </w:p>
          <w:p w14:paraId="389F717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________________</w:t>
            </w:r>
          </w:p>
          <w:p w14:paraId="57D12B7D" w14:textId="77777777" w:rsidR="00081DD6" w:rsidRDefault="00081DD6" w:rsidP="00973C78">
            <w:pPr>
              <w:spacing w:after="0" w:line="360" w:lineRule="auto"/>
              <w:jc w:val="both"/>
              <w:rPr>
                <w:rFonts w:eastAsia="Times New Roman" w:cs="Times New Roman"/>
                <w:lang w:eastAsia="ru-RU"/>
              </w:rPr>
            </w:pPr>
          </w:p>
        </w:tc>
      </w:tr>
      <w:tr w:rsidR="00081DD6" w14:paraId="6CB39066" w14:textId="77777777" w:rsidTr="00973C78">
        <w:trPr>
          <w:trHeight w:val="1276"/>
        </w:trPr>
        <w:tc>
          <w:tcPr>
            <w:tcW w:w="340" w:type="dxa"/>
          </w:tcPr>
          <w:p w14:paraId="1A00946D" w14:textId="77777777" w:rsidR="00081DD6" w:rsidRDefault="00081DD6" w:rsidP="00973C78">
            <w:pPr>
              <w:spacing w:after="0" w:line="360" w:lineRule="auto"/>
              <w:jc w:val="both"/>
              <w:rPr>
                <w:rFonts w:eastAsia="Times New Roman" w:cs="Times New Roman"/>
                <w:lang w:eastAsia="ru-RU"/>
              </w:rPr>
            </w:pPr>
            <w:bookmarkStart w:id="13" w:name="_Hlk118711179"/>
          </w:p>
        </w:tc>
        <w:tc>
          <w:tcPr>
            <w:tcW w:w="4503" w:type="dxa"/>
          </w:tcPr>
          <w:p w14:paraId="08EC1518" w14:textId="0B471A70"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 xml:space="preserve">Агент: </w:t>
            </w:r>
          </w:p>
          <w:p w14:paraId="63F1EB8B" w14:textId="77777777"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_______________/Калмыков Н.Н.</w:t>
            </w:r>
          </w:p>
        </w:tc>
        <w:tc>
          <w:tcPr>
            <w:tcW w:w="5789" w:type="dxa"/>
          </w:tcPr>
          <w:p w14:paraId="63269989" w14:textId="41CDFCC7" w:rsidR="00081DD6" w:rsidRDefault="00081DD6"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Принципал:</w:t>
            </w:r>
          </w:p>
          <w:p w14:paraId="5ADD091D" w14:textId="77777777" w:rsidR="00081DD6" w:rsidRDefault="00081DD6" w:rsidP="00973C78">
            <w:pPr>
              <w:autoSpaceDE w:val="0"/>
              <w:autoSpaceDN w:val="0"/>
              <w:adjustRightInd w:val="0"/>
              <w:spacing w:after="0" w:line="360" w:lineRule="auto"/>
              <w:jc w:val="both"/>
              <w:rPr>
                <w:rFonts w:eastAsia="Times New Roman" w:cs="Times New Roman"/>
                <w:b/>
                <w:bCs/>
                <w:u w:val="single"/>
                <w:lang w:eastAsia="ru-RU"/>
              </w:rPr>
            </w:pPr>
            <w:r>
              <w:rPr>
                <w:rFonts w:eastAsia="Times New Roman" w:cs="Times New Roman"/>
                <w:b/>
                <w:bCs/>
                <w:u w:val="single"/>
                <w:lang w:eastAsia="ru-RU"/>
              </w:rPr>
              <w:t xml:space="preserve">                            </w:t>
            </w:r>
            <w:r>
              <w:rPr>
                <w:rFonts w:eastAsia="Times New Roman" w:cs="Times New Roman"/>
                <w:b/>
                <w:bCs/>
                <w:lang w:eastAsia="ru-RU"/>
              </w:rPr>
              <w:t xml:space="preserve"> </w:t>
            </w:r>
            <w:r>
              <w:rPr>
                <w:rFonts w:eastAsia="Times New Roman" w:cs="Times New Roman"/>
                <w:b/>
                <w:bCs/>
                <w:u w:val="single"/>
                <w:lang w:eastAsia="ru-RU"/>
              </w:rPr>
              <w:t>/____________</w:t>
            </w:r>
          </w:p>
        </w:tc>
      </w:tr>
      <w:bookmarkEnd w:id="12"/>
      <w:bookmarkEnd w:id="13"/>
    </w:tbl>
    <w:p w14:paraId="3EF146EF" w14:textId="58B695EB" w:rsidR="003570C0" w:rsidRDefault="003570C0" w:rsidP="007A03B1">
      <w:r>
        <w:br w:type="page"/>
      </w:r>
    </w:p>
    <w:p w14:paraId="4004E9E8"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bookmarkStart w:id="14" w:name="_Hlk118216082"/>
      <w:r w:rsidRPr="0014523C">
        <w:rPr>
          <w:rFonts w:eastAsia="Cambria" w:cs="Times New Roman"/>
          <w:b/>
          <w:bCs/>
        </w:rPr>
        <w:lastRenderedPageBreak/>
        <w:t>Приложение 1.</w:t>
      </w:r>
    </w:p>
    <w:p w14:paraId="178E3470"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t>(к договору с физическими лицами)</w:t>
      </w:r>
    </w:p>
    <w:p w14:paraId="457E6748" w14:textId="77777777" w:rsidR="003570C0"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t>к Агентскому Договору</w:t>
      </w:r>
    </w:p>
    <w:p w14:paraId="1D4D10A5"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AC4BB0">
        <w:rPr>
          <w:rFonts w:eastAsia="Cambria" w:cs="Times New Roman"/>
          <w:b/>
          <w:bCs/>
        </w:rPr>
        <w:t>№__-СМ-2022</w:t>
      </w:r>
    </w:p>
    <w:p w14:paraId="30845B77"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t>от «__» ____________ 202__ г.</w:t>
      </w:r>
      <w:bookmarkEnd w:id="14"/>
    </w:p>
    <w:p w14:paraId="60B5AFAE" w14:textId="77777777" w:rsidR="003570C0" w:rsidRPr="0014523C" w:rsidRDefault="003570C0" w:rsidP="003570C0">
      <w:pPr>
        <w:widowControl w:val="0"/>
        <w:autoSpaceDE w:val="0"/>
        <w:autoSpaceDN w:val="0"/>
        <w:spacing w:after="0" w:line="360" w:lineRule="auto"/>
        <w:ind w:firstLine="709"/>
        <w:jc w:val="center"/>
        <w:rPr>
          <w:rFonts w:eastAsia="Cambria" w:cs="Times New Roman"/>
          <w:b/>
          <w:bCs/>
        </w:rPr>
      </w:pPr>
      <w:r w:rsidRPr="0014523C">
        <w:rPr>
          <w:rFonts w:eastAsia="Cambria" w:cs="Times New Roman"/>
          <w:b/>
          <w:bCs/>
        </w:rPr>
        <w:t>СОГЛАСИЕ НА ОБРАБОТКУ ПЕРСОНАЛЬНЫХ ДАННЫХ</w:t>
      </w:r>
    </w:p>
    <w:p w14:paraId="3521A30B" w14:textId="77777777" w:rsidR="003570C0" w:rsidRPr="0014523C" w:rsidRDefault="003570C0" w:rsidP="003570C0">
      <w:pPr>
        <w:widowControl w:val="0"/>
        <w:autoSpaceDE w:val="0"/>
        <w:autoSpaceDN w:val="0"/>
        <w:spacing w:after="0" w:line="360" w:lineRule="auto"/>
        <w:ind w:firstLine="709"/>
        <w:jc w:val="center"/>
        <w:rPr>
          <w:rFonts w:eastAsia="Cambria" w:cs="Times New Roman"/>
          <w:b/>
          <w:bCs/>
        </w:rPr>
      </w:pPr>
    </w:p>
    <w:p w14:paraId="6678A7FF" w14:textId="77777777" w:rsidR="003570C0" w:rsidRPr="0014523C" w:rsidRDefault="003570C0" w:rsidP="00D6642A">
      <w:pPr>
        <w:widowControl w:val="0"/>
        <w:autoSpaceDE w:val="0"/>
        <w:autoSpaceDN w:val="0"/>
        <w:spacing w:after="0" w:line="240" w:lineRule="auto"/>
        <w:ind w:firstLine="709"/>
        <w:jc w:val="both"/>
        <w:rPr>
          <w:rFonts w:eastAsia="Cambria" w:cs="Times New Roman"/>
          <w:b/>
          <w:bCs/>
        </w:rPr>
      </w:pPr>
      <w:r w:rsidRPr="0014523C">
        <w:rPr>
          <w:rFonts w:eastAsia="Cambria" w:cs="Times New Roman"/>
        </w:rPr>
        <w:t>Я, гражданин (-</w:t>
      </w:r>
      <w:proofErr w:type="spellStart"/>
      <w:r w:rsidRPr="0014523C">
        <w:rPr>
          <w:rFonts w:eastAsia="Cambria" w:cs="Times New Roman"/>
        </w:rPr>
        <w:t>нка</w:t>
      </w:r>
      <w:proofErr w:type="spellEnd"/>
      <w:r w:rsidRPr="0014523C">
        <w:rPr>
          <w:rFonts w:eastAsia="Cambria" w:cs="Times New Roman"/>
        </w:rPr>
        <w:t xml:space="preserve">) Российской Федерации </w:t>
      </w:r>
    </w:p>
    <w:p w14:paraId="3DD1DB05" w14:textId="77777777" w:rsidR="003570C0" w:rsidRPr="0014523C" w:rsidRDefault="003570C0" w:rsidP="00D6642A">
      <w:pPr>
        <w:widowControl w:val="0"/>
        <w:autoSpaceDE w:val="0"/>
        <w:autoSpaceDN w:val="0"/>
        <w:spacing w:after="0" w:line="240" w:lineRule="auto"/>
        <w:jc w:val="both"/>
        <w:rPr>
          <w:rFonts w:eastAsia="Cambria" w:cs="Times New Roman"/>
          <w:b/>
          <w:bCs/>
        </w:rPr>
      </w:pPr>
      <w:r w:rsidRPr="0014523C">
        <w:rPr>
          <w:rFonts w:eastAsia="Cambria" w:cs="Times New Roman"/>
          <w:b/>
          <w:bCs/>
        </w:rPr>
        <w:t>__________________________________________________________________________________________</w:t>
      </w:r>
    </w:p>
    <w:p w14:paraId="36CC328C" w14:textId="77777777" w:rsidR="003570C0" w:rsidRPr="0014523C" w:rsidRDefault="003570C0" w:rsidP="00D6642A">
      <w:pPr>
        <w:widowControl w:val="0"/>
        <w:autoSpaceDE w:val="0"/>
        <w:autoSpaceDN w:val="0"/>
        <w:spacing w:after="0" w:line="240" w:lineRule="auto"/>
        <w:jc w:val="both"/>
        <w:rPr>
          <w:rFonts w:eastAsia="Cambria" w:cs="Times New Roman"/>
        </w:rPr>
      </w:pPr>
      <w:r w:rsidRPr="0014523C">
        <w:rPr>
          <w:rFonts w:eastAsia="Cambria" w:cs="Times New Roman"/>
        </w:rPr>
        <w:t xml:space="preserve">(паспорт ____ ____________, выдан __________________________________________________________, Код подразделения __________, дата выдачи ________________, зарегистрирована по адресу _________________________________________________________________________________________) (далее - Субъект персональных данных), даю свое согласие </w:t>
      </w:r>
      <w:r w:rsidRPr="0014523C">
        <w:rPr>
          <w:rFonts w:eastAsia="Cambria" w:cs="Times New Roman"/>
          <w:b/>
          <w:bCs/>
        </w:rPr>
        <w:t>Обществу с ограниченной ответственностью «КАЛМЫКОВ МЕДИА ГРУПП»</w:t>
      </w:r>
      <w:r w:rsidRPr="0014523C">
        <w:rPr>
          <w:rFonts w:eastAsia="Cambria" w:cs="Times New Roman"/>
        </w:rPr>
        <w:t xml:space="preserve"> в лице генерального директора </w:t>
      </w:r>
      <w:r w:rsidRPr="0014523C">
        <w:rPr>
          <w:rFonts w:eastAsia="Cambria" w:cs="Times New Roman"/>
          <w:b/>
          <w:bCs/>
        </w:rPr>
        <w:t>Калмыкова Николая Николаевича</w:t>
      </w:r>
      <w:r w:rsidRPr="0014523C">
        <w:rPr>
          <w:rFonts w:eastAsia="Cambria" w:cs="Times New Roman"/>
        </w:rPr>
        <w:t>, действующего на основании Устава (далее -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организации рабочего процесса.</w:t>
      </w:r>
    </w:p>
    <w:p w14:paraId="52BBF5A2" w14:textId="77777777" w:rsidR="003570C0" w:rsidRPr="0014523C" w:rsidRDefault="003570C0" w:rsidP="00D6642A">
      <w:pPr>
        <w:widowControl w:val="0"/>
        <w:autoSpaceDE w:val="0"/>
        <w:autoSpaceDN w:val="0"/>
        <w:spacing w:after="0" w:line="240" w:lineRule="auto"/>
        <w:ind w:firstLine="709"/>
        <w:jc w:val="both"/>
        <w:rPr>
          <w:rFonts w:eastAsia="Cambria" w:cs="Times New Roman"/>
          <w:b/>
          <w:bCs/>
        </w:rPr>
      </w:pPr>
      <w:r w:rsidRPr="0014523C">
        <w:rPr>
          <w:rFonts w:eastAsia="Cambria" w:cs="Times New Roman"/>
          <w:b/>
          <w:bCs/>
        </w:rPr>
        <w:t>Перечень персональных данных, на обработку которых дается согласие</w:t>
      </w:r>
    </w:p>
    <w:tbl>
      <w:tblPr>
        <w:tblStyle w:val="1"/>
        <w:tblW w:w="9932" w:type="dxa"/>
        <w:tblLook w:val="04A0" w:firstRow="1" w:lastRow="0" w:firstColumn="1" w:lastColumn="0" w:noHBand="0" w:noVBand="1"/>
      </w:tblPr>
      <w:tblGrid>
        <w:gridCol w:w="988"/>
        <w:gridCol w:w="6237"/>
        <w:gridCol w:w="1417"/>
        <w:gridCol w:w="1270"/>
        <w:gridCol w:w="20"/>
      </w:tblGrid>
      <w:tr w:rsidR="003570C0" w:rsidRPr="0014523C" w14:paraId="25237843" w14:textId="77777777" w:rsidTr="00F122F6">
        <w:trPr>
          <w:gridAfter w:val="1"/>
          <w:wAfter w:w="20" w:type="dxa"/>
        </w:trPr>
        <w:tc>
          <w:tcPr>
            <w:tcW w:w="988" w:type="dxa"/>
            <w:vMerge w:val="restart"/>
            <w:vAlign w:val="center"/>
          </w:tcPr>
          <w:p w14:paraId="0FCB1A5A"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rPr>
              <w:t>№ п</w:t>
            </w:r>
            <w:r w:rsidRPr="0014523C">
              <w:rPr>
                <w:rFonts w:eastAsia="Cambria" w:cs="Times New Roman"/>
                <w:lang w:val="en-US"/>
              </w:rPr>
              <w:t>/</w:t>
            </w:r>
            <w:r w:rsidRPr="0014523C">
              <w:rPr>
                <w:rFonts w:eastAsia="Cambria" w:cs="Times New Roman"/>
              </w:rPr>
              <w:t>п</w:t>
            </w:r>
          </w:p>
        </w:tc>
        <w:tc>
          <w:tcPr>
            <w:tcW w:w="6237" w:type="dxa"/>
            <w:vMerge w:val="restart"/>
            <w:vAlign w:val="center"/>
          </w:tcPr>
          <w:p w14:paraId="7DBEA1A5"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rPr>
              <w:t>Персональные данные</w:t>
            </w:r>
          </w:p>
        </w:tc>
        <w:tc>
          <w:tcPr>
            <w:tcW w:w="2687" w:type="dxa"/>
            <w:gridSpan w:val="2"/>
            <w:vAlign w:val="center"/>
          </w:tcPr>
          <w:p w14:paraId="154C2490"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rPr>
              <w:t>Согласие</w:t>
            </w:r>
          </w:p>
        </w:tc>
      </w:tr>
      <w:tr w:rsidR="003570C0" w:rsidRPr="0014523C" w14:paraId="5B979775" w14:textId="77777777" w:rsidTr="00F122F6">
        <w:trPr>
          <w:gridAfter w:val="1"/>
          <w:wAfter w:w="20" w:type="dxa"/>
        </w:trPr>
        <w:tc>
          <w:tcPr>
            <w:tcW w:w="988" w:type="dxa"/>
            <w:vMerge/>
            <w:vAlign w:val="center"/>
          </w:tcPr>
          <w:p w14:paraId="5CC974E9" w14:textId="77777777" w:rsidR="003570C0" w:rsidRPr="0014523C" w:rsidRDefault="003570C0" w:rsidP="00D6642A">
            <w:pPr>
              <w:widowControl w:val="0"/>
              <w:autoSpaceDE w:val="0"/>
              <w:autoSpaceDN w:val="0"/>
              <w:spacing w:line="240" w:lineRule="auto"/>
              <w:jc w:val="center"/>
              <w:rPr>
                <w:rFonts w:eastAsia="Cambria" w:cs="Times New Roman"/>
              </w:rPr>
            </w:pPr>
          </w:p>
        </w:tc>
        <w:tc>
          <w:tcPr>
            <w:tcW w:w="6237" w:type="dxa"/>
            <w:vMerge/>
            <w:vAlign w:val="center"/>
          </w:tcPr>
          <w:p w14:paraId="3796EEEE" w14:textId="77777777" w:rsidR="003570C0" w:rsidRPr="0014523C" w:rsidRDefault="003570C0" w:rsidP="00D6642A">
            <w:pPr>
              <w:widowControl w:val="0"/>
              <w:autoSpaceDE w:val="0"/>
              <w:autoSpaceDN w:val="0"/>
              <w:spacing w:line="240" w:lineRule="auto"/>
              <w:jc w:val="center"/>
              <w:rPr>
                <w:rFonts w:eastAsia="Cambria" w:cs="Times New Roman"/>
              </w:rPr>
            </w:pPr>
          </w:p>
        </w:tc>
        <w:tc>
          <w:tcPr>
            <w:tcW w:w="1417" w:type="dxa"/>
            <w:vAlign w:val="center"/>
          </w:tcPr>
          <w:p w14:paraId="3458E399"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rPr>
              <w:t>ДА</w:t>
            </w:r>
          </w:p>
        </w:tc>
        <w:tc>
          <w:tcPr>
            <w:tcW w:w="1270" w:type="dxa"/>
            <w:vAlign w:val="center"/>
          </w:tcPr>
          <w:p w14:paraId="512034D4"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rPr>
              <w:t>НЕТ</w:t>
            </w:r>
          </w:p>
        </w:tc>
      </w:tr>
      <w:tr w:rsidR="003570C0" w:rsidRPr="0014523C" w14:paraId="796EB9C1" w14:textId="77777777" w:rsidTr="00F122F6">
        <w:tc>
          <w:tcPr>
            <w:tcW w:w="9932" w:type="dxa"/>
            <w:gridSpan w:val="5"/>
            <w:vAlign w:val="center"/>
          </w:tcPr>
          <w:p w14:paraId="619A59AA" w14:textId="77777777" w:rsidR="003570C0" w:rsidRPr="0014523C" w:rsidRDefault="003570C0" w:rsidP="00D6642A">
            <w:pPr>
              <w:widowControl w:val="0"/>
              <w:autoSpaceDE w:val="0"/>
              <w:autoSpaceDN w:val="0"/>
              <w:spacing w:line="240" w:lineRule="auto"/>
              <w:jc w:val="center"/>
              <w:rPr>
                <w:rFonts w:eastAsia="Cambria" w:cs="Times New Roman"/>
                <w:b/>
                <w:bCs/>
              </w:rPr>
            </w:pPr>
            <w:r w:rsidRPr="0014523C">
              <w:rPr>
                <w:rFonts w:eastAsia="Cambria" w:cs="Times New Roman"/>
                <w:b/>
                <w:bCs/>
              </w:rPr>
              <w:t>Общая информация</w:t>
            </w:r>
          </w:p>
        </w:tc>
      </w:tr>
      <w:tr w:rsidR="003570C0" w:rsidRPr="0014523C" w14:paraId="4462906D" w14:textId="77777777" w:rsidTr="00F122F6">
        <w:trPr>
          <w:gridAfter w:val="1"/>
          <w:wAfter w:w="20" w:type="dxa"/>
        </w:trPr>
        <w:tc>
          <w:tcPr>
            <w:tcW w:w="988" w:type="dxa"/>
          </w:tcPr>
          <w:p w14:paraId="27D909A4" w14:textId="77777777" w:rsidR="003570C0" w:rsidRPr="0014523C" w:rsidRDefault="003570C0" w:rsidP="00D6642A">
            <w:pPr>
              <w:widowControl w:val="0"/>
              <w:numPr>
                <w:ilvl w:val="0"/>
                <w:numId w:val="25"/>
              </w:numPr>
              <w:autoSpaceDE w:val="0"/>
              <w:autoSpaceDN w:val="0"/>
              <w:spacing w:line="240" w:lineRule="auto"/>
              <w:jc w:val="both"/>
              <w:rPr>
                <w:rFonts w:eastAsia="Cambria" w:cs="Times New Roman"/>
              </w:rPr>
            </w:pPr>
          </w:p>
        </w:tc>
        <w:tc>
          <w:tcPr>
            <w:tcW w:w="6237" w:type="dxa"/>
          </w:tcPr>
          <w:p w14:paraId="4C539B0A" w14:textId="77777777" w:rsidR="003570C0" w:rsidRPr="0014523C" w:rsidRDefault="003570C0" w:rsidP="00D6642A">
            <w:pPr>
              <w:widowControl w:val="0"/>
              <w:autoSpaceDE w:val="0"/>
              <w:autoSpaceDN w:val="0"/>
              <w:spacing w:line="240" w:lineRule="auto"/>
              <w:jc w:val="both"/>
              <w:rPr>
                <w:rFonts w:eastAsia="Cambria" w:cs="Times New Roman"/>
              </w:rPr>
            </w:pPr>
            <w:r w:rsidRPr="0014523C">
              <w:rPr>
                <w:rFonts w:eastAsia="Cambria" w:cs="Times New Roman"/>
              </w:rPr>
              <w:t>Фамилия</w:t>
            </w:r>
          </w:p>
        </w:tc>
        <w:tc>
          <w:tcPr>
            <w:tcW w:w="1417" w:type="dxa"/>
            <w:vAlign w:val="center"/>
          </w:tcPr>
          <w:p w14:paraId="3E6FACE5" w14:textId="77777777" w:rsidR="003570C0" w:rsidRPr="0014523C" w:rsidRDefault="003570C0" w:rsidP="00D6642A">
            <w:pPr>
              <w:widowControl w:val="0"/>
              <w:autoSpaceDE w:val="0"/>
              <w:autoSpaceDN w:val="0"/>
              <w:spacing w:line="240" w:lineRule="auto"/>
              <w:jc w:val="center"/>
              <w:rPr>
                <w:rFonts w:eastAsia="Cambria" w:cs="Times New Roman"/>
                <w:lang w:val="en-US"/>
              </w:rPr>
            </w:pPr>
            <w:r w:rsidRPr="0014523C">
              <w:rPr>
                <w:rFonts w:eastAsia="Cambria" w:cs="Times New Roman"/>
                <w:lang w:val="en-US"/>
              </w:rPr>
              <w:t>V</w:t>
            </w:r>
          </w:p>
        </w:tc>
        <w:tc>
          <w:tcPr>
            <w:tcW w:w="1270" w:type="dxa"/>
          </w:tcPr>
          <w:p w14:paraId="5D4893FF" w14:textId="77777777" w:rsidR="003570C0" w:rsidRPr="0014523C" w:rsidRDefault="003570C0" w:rsidP="00D6642A">
            <w:pPr>
              <w:widowControl w:val="0"/>
              <w:autoSpaceDE w:val="0"/>
              <w:autoSpaceDN w:val="0"/>
              <w:spacing w:line="240" w:lineRule="auto"/>
              <w:jc w:val="both"/>
              <w:rPr>
                <w:rFonts w:eastAsia="Cambria" w:cs="Times New Roman"/>
              </w:rPr>
            </w:pPr>
          </w:p>
        </w:tc>
      </w:tr>
      <w:tr w:rsidR="003570C0" w:rsidRPr="0014523C" w14:paraId="583330CB" w14:textId="77777777" w:rsidTr="00F122F6">
        <w:trPr>
          <w:gridAfter w:val="1"/>
          <w:wAfter w:w="20" w:type="dxa"/>
        </w:trPr>
        <w:tc>
          <w:tcPr>
            <w:tcW w:w="988" w:type="dxa"/>
          </w:tcPr>
          <w:p w14:paraId="144B89EE" w14:textId="77777777" w:rsidR="003570C0" w:rsidRPr="0014523C" w:rsidRDefault="003570C0" w:rsidP="00D6642A">
            <w:pPr>
              <w:widowControl w:val="0"/>
              <w:numPr>
                <w:ilvl w:val="0"/>
                <w:numId w:val="25"/>
              </w:numPr>
              <w:autoSpaceDE w:val="0"/>
              <w:autoSpaceDN w:val="0"/>
              <w:spacing w:line="240" w:lineRule="auto"/>
              <w:jc w:val="both"/>
              <w:rPr>
                <w:rFonts w:eastAsia="Cambria" w:cs="Times New Roman"/>
              </w:rPr>
            </w:pPr>
          </w:p>
        </w:tc>
        <w:tc>
          <w:tcPr>
            <w:tcW w:w="6237" w:type="dxa"/>
          </w:tcPr>
          <w:p w14:paraId="30F72B41" w14:textId="77777777" w:rsidR="003570C0" w:rsidRPr="0014523C" w:rsidRDefault="003570C0" w:rsidP="00D6642A">
            <w:pPr>
              <w:widowControl w:val="0"/>
              <w:autoSpaceDE w:val="0"/>
              <w:autoSpaceDN w:val="0"/>
              <w:spacing w:line="240" w:lineRule="auto"/>
              <w:jc w:val="both"/>
              <w:rPr>
                <w:rFonts w:eastAsia="Cambria" w:cs="Times New Roman"/>
              </w:rPr>
            </w:pPr>
            <w:r w:rsidRPr="0014523C">
              <w:rPr>
                <w:rFonts w:eastAsia="Cambria" w:cs="Times New Roman"/>
              </w:rPr>
              <w:t>Имя</w:t>
            </w:r>
          </w:p>
        </w:tc>
        <w:tc>
          <w:tcPr>
            <w:tcW w:w="1417" w:type="dxa"/>
            <w:vAlign w:val="center"/>
          </w:tcPr>
          <w:p w14:paraId="15433482"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lang w:val="en-US"/>
              </w:rPr>
              <w:t>V</w:t>
            </w:r>
          </w:p>
        </w:tc>
        <w:tc>
          <w:tcPr>
            <w:tcW w:w="1270" w:type="dxa"/>
          </w:tcPr>
          <w:p w14:paraId="4E42152D" w14:textId="77777777" w:rsidR="003570C0" w:rsidRPr="0014523C" w:rsidRDefault="003570C0" w:rsidP="00D6642A">
            <w:pPr>
              <w:widowControl w:val="0"/>
              <w:autoSpaceDE w:val="0"/>
              <w:autoSpaceDN w:val="0"/>
              <w:spacing w:line="240" w:lineRule="auto"/>
              <w:jc w:val="both"/>
              <w:rPr>
                <w:rFonts w:eastAsia="Cambria" w:cs="Times New Roman"/>
              </w:rPr>
            </w:pPr>
          </w:p>
        </w:tc>
      </w:tr>
      <w:tr w:rsidR="003570C0" w:rsidRPr="0014523C" w14:paraId="04A9E0ED" w14:textId="77777777" w:rsidTr="00F122F6">
        <w:trPr>
          <w:gridAfter w:val="1"/>
          <w:wAfter w:w="20" w:type="dxa"/>
        </w:trPr>
        <w:tc>
          <w:tcPr>
            <w:tcW w:w="988" w:type="dxa"/>
          </w:tcPr>
          <w:p w14:paraId="3EE3C698" w14:textId="77777777" w:rsidR="003570C0" w:rsidRPr="0014523C" w:rsidRDefault="003570C0" w:rsidP="00D6642A">
            <w:pPr>
              <w:widowControl w:val="0"/>
              <w:numPr>
                <w:ilvl w:val="0"/>
                <w:numId w:val="25"/>
              </w:numPr>
              <w:autoSpaceDE w:val="0"/>
              <w:autoSpaceDN w:val="0"/>
              <w:spacing w:line="240" w:lineRule="auto"/>
              <w:jc w:val="both"/>
              <w:rPr>
                <w:rFonts w:eastAsia="Cambria" w:cs="Times New Roman"/>
              </w:rPr>
            </w:pPr>
          </w:p>
        </w:tc>
        <w:tc>
          <w:tcPr>
            <w:tcW w:w="6237" w:type="dxa"/>
          </w:tcPr>
          <w:p w14:paraId="43468FCF" w14:textId="77777777" w:rsidR="003570C0" w:rsidRPr="0014523C" w:rsidRDefault="003570C0" w:rsidP="00D6642A">
            <w:pPr>
              <w:widowControl w:val="0"/>
              <w:autoSpaceDE w:val="0"/>
              <w:autoSpaceDN w:val="0"/>
              <w:spacing w:line="240" w:lineRule="auto"/>
              <w:jc w:val="both"/>
              <w:rPr>
                <w:rFonts w:eastAsia="Cambria" w:cs="Times New Roman"/>
              </w:rPr>
            </w:pPr>
            <w:r w:rsidRPr="0014523C">
              <w:rPr>
                <w:rFonts w:eastAsia="Cambria" w:cs="Times New Roman"/>
              </w:rPr>
              <w:t>Отчество</w:t>
            </w:r>
          </w:p>
        </w:tc>
        <w:tc>
          <w:tcPr>
            <w:tcW w:w="1417" w:type="dxa"/>
            <w:vAlign w:val="center"/>
          </w:tcPr>
          <w:p w14:paraId="0507C2D5"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lang w:val="en-US"/>
              </w:rPr>
              <w:t>V</w:t>
            </w:r>
          </w:p>
        </w:tc>
        <w:tc>
          <w:tcPr>
            <w:tcW w:w="1270" w:type="dxa"/>
          </w:tcPr>
          <w:p w14:paraId="15CA1590" w14:textId="77777777" w:rsidR="003570C0" w:rsidRPr="0014523C" w:rsidRDefault="003570C0" w:rsidP="00D6642A">
            <w:pPr>
              <w:widowControl w:val="0"/>
              <w:autoSpaceDE w:val="0"/>
              <w:autoSpaceDN w:val="0"/>
              <w:spacing w:line="240" w:lineRule="auto"/>
              <w:jc w:val="both"/>
              <w:rPr>
                <w:rFonts w:eastAsia="Cambria" w:cs="Times New Roman"/>
              </w:rPr>
            </w:pPr>
          </w:p>
        </w:tc>
      </w:tr>
      <w:tr w:rsidR="003570C0" w:rsidRPr="0014523C" w14:paraId="46F75ED6" w14:textId="77777777" w:rsidTr="00F122F6">
        <w:trPr>
          <w:gridAfter w:val="1"/>
          <w:wAfter w:w="20" w:type="dxa"/>
        </w:trPr>
        <w:tc>
          <w:tcPr>
            <w:tcW w:w="988" w:type="dxa"/>
          </w:tcPr>
          <w:p w14:paraId="04268CA3" w14:textId="77777777" w:rsidR="003570C0" w:rsidRPr="0014523C" w:rsidRDefault="003570C0" w:rsidP="00D6642A">
            <w:pPr>
              <w:widowControl w:val="0"/>
              <w:numPr>
                <w:ilvl w:val="0"/>
                <w:numId w:val="25"/>
              </w:numPr>
              <w:autoSpaceDE w:val="0"/>
              <w:autoSpaceDN w:val="0"/>
              <w:spacing w:line="240" w:lineRule="auto"/>
              <w:jc w:val="both"/>
              <w:rPr>
                <w:rFonts w:eastAsia="Cambria" w:cs="Times New Roman"/>
              </w:rPr>
            </w:pPr>
          </w:p>
        </w:tc>
        <w:tc>
          <w:tcPr>
            <w:tcW w:w="6237" w:type="dxa"/>
          </w:tcPr>
          <w:p w14:paraId="55EE06F4" w14:textId="77777777" w:rsidR="003570C0" w:rsidRPr="0014523C" w:rsidRDefault="003570C0" w:rsidP="00D6642A">
            <w:pPr>
              <w:widowControl w:val="0"/>
              <w:autoSpaceDE w:val="0"/>
              <w:autoSpaceDN w:val="0"/>
              <w:spacing w:line="240" w:lineRule="auto"/>
              <w:jc w:val="both"/>
              <w:rPr>
                <w:rFonts w:eastAsia="Cambria" w:cs="Times New Roman"/>
              </w:rPr>
            </w:pPr>
            <w:r w:rsidRPr="0014523C">
              <w:rPr>
                <w:rFonts w:eastAsia="Cambria" w:cs="Times New Roman"/>
              </w:rPr>
              <w:t>Год, месяц, дата и место рождения</w:t>
            </w:r>
          </w:p>
        </w:tc>
        <w:tc>
          <w:tcPr>
            <w:tcW w:w="1417" w:type="dxa"/>
            <w:vAlign w:val="center"/>
          </w:tcPr>
          <w:p w14:paraId="278DB242"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lang w:val="en-US"/>
              </w:rPr>
              <w:t>V</w:t>
            </w:r>
          </w:p>
        </w:tc>
        <w:tc>
          <w:tcPr>
            <w:tcW w:w="1270" w:type="dxa"/>
          </w:tcPr>
          <w:p w14:paraId="01FC4BDF" w14:textId="77777777" w:rsidR="003570C0" w:rsidRPr="0014523C" w:rsidRDefault="003570C0" w:rsidP="00D6642A">
            <w:pPr>
              <w:widowControl w:val="0"/>
              <w:autoSpaceDE w:val="0"/>
              <w:autoSpaceDN w:val="0"/>
              <w:spacing w:line="240" w:lineRule="auto"/>
              <w:jc w:val="both"/>
              <w:rPr>
                <w:rFonts w:eastAsia="Cambria" w:cs="Times New Roman"/>
              </w:rPr>
            </w:pPr>
          </w:p>
        </w:tc>
      </w:tr>
      <w:tr w:rsidR="003570C0" w:rsidRPr="0014523C" w14:paraId="0CB0304C" w14:textId="77777777" w:rsidTr="00F122F6">
        <w:trPr>
          <w:gridAfter w:val="1"/>
          <w:wAfter w:w="20" w:type="dxa"/>
        </w:trPr>
        <w:tc>
          <w:tcPr>
            <w:tcW w:w="988" w:type="dxa"/>
          </w:tcPr>
          <w:p w14:paraId="1AFE13C2" w14:textId="77777777" w:rsidR="003570C0" w:rsidRPr="0014523C" w:rsidRDefault="003570C0" w:rsidP="00D6642A">
            <w:pPr>
              <w:widowControl w:val="0"/>
              <w:numPr>
                <w:ilvl w:val="0"/>
                <w:numId w:val="25"/>
              </w:numPr>
              <w:autoSpaceDE w:val="0"/>
              <w:autoSpaceDN w:val="0"/>
              <w:spacing w:line="240" w:lineRule="auto"/>
              <w:jc w:val="both"/>
              <w:rPr>
                <w:rFonts w:eastAsia="Cambria" w:cs="Times New Roman"/>
              </w:rPr>
            </w:pPr>
          </w:p>
        </w:tc>
        <w:tc>
          <w:tcPr>
            <w:tcW w:w="6237" w:type="dxa"/>
          </w:tcPr>
          <w:p w14:paraId="2048C60E" w14:textId="77777777" w:rsidR="003570C0" w:rsidRPr="0014523C" w:rsidRDefault="003570C0" w:rsidP="00D6642A">
            <w:pPr>
              <w:widowControl w:val="0"/>
              <w:autoSpaceDE w:val="0"/>
              <w:autoSpaceDN w:val="0"/>
              <w:spacing w:line="240" w:lineRule="auto"/>
              <w:jc w:val="both"/>
              <w:rPr>
                <w:rFonts w:eastAsia="Cambria" w:cs="Times New Roman"/>
              </w:rPr>
            </w:pPr>
            <w:r w:rsidRPr="0014523C">
              <w:rPr>
                <w:rFonts w:eastAsia="Cambria" w:cs="Times New Roman"/>
              </w:rPr>
              <w:t>Адрес места жительства</w:t>
            </w:r>
          </w:p>
        </w:tc>
        <w:tc>
          <w:tcPr>
            <w:tcW w:w="1417" w:type="dxa"/>
            <w:vAlign w:val="center"/>
          </w:tcPr>
          <w:p w14:paraId="22E2D2FE" w14:textId="77777777" w:rsidR="003570C0" w:rsidRPr="0014523C" w:rsidRDefault="003570C0" w:rsidP="00D6642A">
            <w:pPr>
              <w:widowControl w:val="0"/>
              <w:autoSpaceDE w:val="0"/>
              <w:autoSpaceDN w:val="0"/>
              <w:spacing w:line="240" w:lineRule="auto"/>
              <w:jc w:val="center"/>
              <w:rPr>
                <w:rFonts w:eastAsia="Cambria" w:cs="Times New Roman"/>
              </w:rPr>
            </w:pPr>
            <w:r w:rsidRPr="0014523C">
              <w:rPr>
                <w:rFonts w:eastAsia="Cambria" w:cs="Times New Roman"/>
                <w:lang w:val="en-US"/>
              </w:rPr>
              <w:t>V</w:t>
            </w:r>
          </w:p>
        </w:tc>
        <w:tc>
          <w:tcPr>
            <w:tcW w:w="1270" w:type="dxa"/>
          </w:tcPr>
          <w:p w14:paraId="72C50DD2" w14:textId="77777777" w:rsidR="003570C0" w:rsidRPr="0014523C" w:rsidRDefault="003570C0" w:rsidP="00D6642A">
            <w:pPr>
              <w:widowControl w:val="0"/>
              <w:autoSpaceDE w:val="0"/>
              <w:autoSpaceDN w:val="0"/>
              <w:spacing w:line="240" w:lineRule="auto"/>
              <w:jc w:val="both"/>
              <w:rPr>
                <w:rFonts w:eastAsia="Cambria" w:cs="Times New Roman"/>
              </w:rPr>
            </w:pPr>
          </w:p>
        </w:tc>
      </w:tr>
    </w:tbl>
    <w:p w14:paraId="5E398297" w14:textId="77777777" w:rsidR="003570C0" w:rsidRPr="0014523C" w:rsidRDefault="003570C0" w:rsidP="00D6642A">
      <w:pPr>
        <w:widowControl w:val="0"/>
        <w:autoSpaceDE w:val="0"/>
        <w:autoSpaceDN w:val="0"/>
        <w:spacing w:after="0" w:line="240" w:lineRule="auto"/>
        <w:jc w:val="both"/>
        <w:rPr>
          <w:rFonts w:eastAsia="Cambria" w:cs="Times New Roman"/>
        </w:rPr>
      </w:pPr>
    </w:p>
    <w:p w14:paraId="5F53B06C" w14:textId="77777777" w:rsidR="003570C0" w:rsidRPr="0014523C" w:rsidRDefault="003570C0" w:rsidP="00D6642A">
      <w:pPr>
        <w:widowControl w:val="0"/>
        <w:autoSpaceDE w:val="0"/>
        <w:autoSpaceDN w:val="0"/>
        <w:spacing w:after="0" w:line="240" w:lineRule="auto"/>
        <w:jc w:val="both"/>
        <w:rPr>
          <w:rFonts w:eastAsia="Cambria" w:cs="Times New Roman"/>
        </w:rPr>
      </w:pPr>
      <w:r w:rsidRPr="0014523C">
        <w:rPr>
          <w:rFonts w:eastAsia="Cambria" w:cs="Times New Roman"/>
        </w:rPr>
        <w:tab/>
        <w:t xml:space="preserve">Настоящее согласие действует до расторжения договора между сторонами. </w:t>
      </w:r>
    </w:p>
    <w:p w14:paraId="28A409B6" w14:textId="77777777" w:rsidR="003570C0" w:rsidRPr="0014523C" w:rsidRDefault="003570C0" w:rsidP="00D6642A">
      <w:pPr>
        <w:widowControl w:val="0"/>
        <w:autoSpaceDE w:val="0"/>
        <w:autoSpaceDN w:val="0"/>
        <w:spacing w:after="0" w:line="240" w:lineRule="auto"/>
        <w:ind w:firstLine="708"/>
        <w:jc w:val="both"/>
        <w:rPr>
          <w:rFonts w:eastAsia="Cambria" w:cs="Times New Roman"/>
        </w:rPr>
      </w:pPr>
      <w:r w:rsidRPr="0014523C">
        <w:rPr>
          <w:rFonts w:eastAsia="Cambria" w:cs="Times New Roman"/>
        </w:rPr>
        <w:t xml:space="preserve">Субъект персональных данных вправе отозвать данное согласие на обработку своих персональных данных, письменно уведомив об этом оператора. </w:t>
      </w:r>
    </w:p>
    <w:p w14:paraId="381542DD" w14:textId="77777777" w:rsidR="003570C0" w:rsidRPr="0014523C" w:rsidRDefault="003570C0" w:rsidP="00D6642A">
      <w:pPr>
        <w:widowControl w:val="0"/>
        <w:autoSpaceDE w:val="0"/>
        <w:autoSpaceDN w:val="0"/>
        <w:spacing w:after="0" w:line="240" w:lineRule="auto"/>
        <w:ind w:firstLine="708"/>
        <w:jc w:val="both"/>
        <w:rPr>
          <w:rFonts w:eastAsia="Cambria" w:cs="Times New Roman"/>
        </w:rPr>
      </w:pPr>
      <w:r w:rsidRPr="0014523C">
        <w:rPr>
          <w:rFonts w:eastAsia="Cambria" w:cs="Times New Roman"/>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Об уничтожении персональных данных оператор обязан уведомить субъекта персональных данных.</w:t>
      </w:r>
    </w:p>
    <w:p w14:paraId="22B2F785" w14:textId="77777777" w:rsidR="003570C0" w:rsidRPr="0014523C" w:rsidRDefault="003570C0" w:rsidP="00D6642A">
      <w:pPr>
        <w:widowControl w:val="0"/>
        <w:autoSpaceDE w:val="0"/>
        <w:autoSpaceDN w:val="0"/>
        <w:spacing w:after="0" w:line="240" w:lineRule="auto"/>
        <w:ind w:firstLine="708"/>
        <w:jc w:val="both"/>
        <w:rPr>
          <w:rFonts w:eastAsia="Cambria" w:cs="Times New Roman"/>
        </w:rPr>
      </w:pPr>
    </w:p>
    <w:p w14:paraId="46CE7DFC" w14:textId="77777777" w:rsidR="003570C0" w:rsidRPr="0014523C" w:rsidRDefault="003570C0" w:rsidP="00D6642A">
      <w:pPr>
        <w:widowControl w:val="0"/>
        <w:autoSpaceDE w:val="0"/>
        <w:autoSpaceDN w:val="0"/>
        <w:spacing w:after="0" w:line="240" w:lineRule="auto"/>
        <w:jc w:val="both"/>
        <w:rPr>
          <w:rFonts w:eastAsia="Cambria" w:cs="Times New Roman"/>
          <w:b/>
          <w:bCs/>
        </w:rPr>
      </w:pPr>
      <w:r w:rsidRPr="0014523C">
        <w:rPr>
          <w:rFonts w:eastAsia="Cambria" w:cs="Times New Roman"/>
          <w:b/>
          <w:bCs/>
        </w:rPr>
        <w:t>_____________________</w:t>
      </w:r>
      <w:r w:rsidRPr="0014523C">
        <w:rPr>
          <w:rFonts w:ascii="Cambria" w:eastAsia="Cambria" w:hAnsi="Cambria" w:cs="Cambria"/>
          <w:b/>
          <w:bCs/>
        </w:rPr>
        <w:t xml:space="preserve"> </w:t>
      </w:r>
      <w:r w:rsidRPr="00BD6204">
        <w:rPr>
          <w:rFonts w:eastAsia="Cambria" w:cs="Times New Roman"/>
          <w:b/>
          <w:bCs/>
        </w:rPr>
        <w:t>/</w:t>
      </w:r>
      <w:r w:rsidRPr="0014523C">
        <w:rPr>
          <w:rFonts w:eastAsia="Cambria" w:cs="Times New Roman"/>
          <w:b/>
          <w:bCs/>
        </w:rPr>
        <w:t xml:space="preserve">_____________ </w:t>
      </w:r>
    </w:p>
    <w:p w14:paraId="7AC41020" w14:textId="77777777" w:rsidR="003570C0" w:rsidRPr="0014523C" w:rsidRDefault="003570C0" w:rsidP="00D6642A">
      <w:pPr>
        <w:widowControl w:val="0"/>
        <w:autoSpaceDE w:val="0"/>
        <w:autoSpaceDN w:val="0"/>
        <w:spacing w:after="0" w:line="240" w:lineRule="auto"/>
        <w:jc w:val="both"/>
        <w:rPr>
          <w:rFonts w:eastAsia="Cambria" w:cs="Times New Roman"/>
          <w:b/>
          <w:bCs/>
        </w:rPr>
        <w:sectPr w:rsidR="003570C0" w:rsidRPr="0014523C" w:rsidSect="000B44A8">
          <w:pgSz w:w="11906" w:h="16838"/>
          <w:pgMar w:top="1134" w:right="850" w:bottom="1134" w:left="1701" w:header="708" w:footer="708" w:gutter="0"/>
          <w:cols w:space="708"/>
          <w:titlePg/>
          <w:docGrid w:linePitch="360"/>
        </w:sectPr>
      </w:pPr>
      <w:r w:rsidRPr="0014523C">
        <w:rPr>
          <w:rFonts w:eastAsia="Cambria" w:cs="Times New Roman"/>
          <w:b/>
          <w:bCs/>
        </w:rPr>
        <w:t>«___» _____________ 202__ г.</w:t>
      </w:r>
    </w:p>
    <w:p w14:paraId="4EAB84D3"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lastRenderedPageBreak/>
        <w:t>Приложение 2.</w:t>
      </w:r>
    </w:p>
    <w:p w14:paraId="25136D64"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t>(к договору с Самозанятыми)</w:t>
      </w:r>
    </w:p>
    <w:p w14:paraId="75586DE4" w14:textId="77777777" w:rsidR="003570C0" w:rsidRDefault="003570C0" w:rsidP="003570C0">
      <w:pPr>
        <w:widowControl w:val="0"/>
        <w:autoSpaceDE w:val="0"/>
        <w:autoSpaceDN w:val="0"/>
        <w:spacing w:after="0" w:line="360" w:lineRule="auto"/>
        <w:ind w:firstLine="709"/>
        <w:jc w:val="right"/>
        <w:rPr>
          <w:rFonts w:eastAsia="Cambria" w:cs="Times New Roman"/>
          <w:b/>
          <w:bCs/>
        </w:rPr>
      </w:pPr>
      <w:r w:rsidRPr="0014523C">
        <w:rPr>
          <w:rFonts w:eastAsia="Cambria" w:cs="Times New Roman"/>
          <w:b/>
          <w:bCs/>
        </w:rPr>
        <w:t>к Агентскому Договору</w:t>
      </w:r>
    </w:p>
    <w:p w14:paraId="5C7CB87D" w14:textId="77777777" w:rsidR="003570C0" w:rsidRPr="0014523C" w:rsidRDefault="003570C0" w:rsidP="003570C0">
      <w:pPr>
        <w:widowControl w:val="0"/>
        <w:autoSpaceDE w:val="0"/>
        <w:autoSpaceDN w:val="0"/>
        <w:spacing w:after="0" w:line="360" w:lineRule="auto"/>
        <w:ind w:firstLine="709"/>
        <w:jc w:val="right"/>
        <w:rPr>
          <w:rFonts w:eastAsia="Cambria" w:cs="Times New Roman"/>
          <w:b/>
          <w:bCs/>
        </w:rPr>
      </w:pPr>
      <w:r w:rsidRPr="00AC4BB0">
        <w:rPr>
          <w:rFonts w:eastAsia="Cambria" w:cs="Times New Roman"/>
          <w:b/>
          <w:bCs/>
        </w:rPr>
        <w:t>№__-СМ-2022</w:t>
      </w:r>
    </w:p>
    <w:p w14:paraId="37BE8C92" w14:textId="77777777" w:rsidR="003570C0" w:rsidRPr="0014523C" w:rsidRDefault="003570C0" w:rsidP="003570C0">
      <w:pPr>
        <w:widowControl w:val="0"/>
        <w:autoSpaceDE w:val="0"/>
        <w:autoSpaceDN w:val="0"/>
        <w:spacing w:after="0" w:line="360" w:lineRule="auto"/>
        <w:jc w:val="right"/>
        <w:rPr>
          <w:rFonts w:eastAsia="Cambria" w:cs="Times New Roman"/>
          <w:b/>
          <w:bCs/>
        </w:rPr>
      </w:pPr>
      <w:r w:rsidRPr="0014523C">
        <w:rPr>
          <w:rFonts w:eastAsia="Cambria" w:cs="Times New Roman"/>
          <w:b/>
          <w:bCs/>
        </w:rPr>
        <w:t>от «__» ____________ 202__ г.</w:t>
      </w:r>
    </w:p>
    <w:p w14:paraId="24238BDE" w14:textId="77777777" w:rsidR="003570C0" w:rsidRPr="0014523C" w:rsidRDefault="003570C0" w:rsidP="003570C0">
      <w:pPr>
        <w:widowControl w:val="0"/>
        <w:autoSpaceDE w:val="0"/>
        <w:autoSpaceDN w:val="0"/>
        <w:spacing w:after="0" w:line="360" w:lineRule="auto"/>
        <w:jc w:val="center"/>
        <w:rPr>
          <w:rFonts w:eastAsia="Cambria" w:cs="Times New Roman"/>
          <w:b/>
          <w:bCs/>
        </w:rPr>
      </w:pPr>
      <w:r w:rsidRPr="0014523C">
        <w:rPr>
          <w:rFonts w:eastAsia="Cambria" w:cs="Times New Roman"/>
          <w:b/>
          <w:bCs/>
        </w:rPr>
        <w:t>Справка о постановке на учет (снятии с учета) физического лица в качестве</w:t>
      </w:r>
    </w:p>
    <w:p w14:paraId="02B97A6D" w14:textId="77777777" w:rsidR="003570C0" w:rsidRPr="0014523C" w:rsidRDefault="003570C0" w:rsidP="003570C0">
      <w:pPr>
        <w:widowControl w:val="0"/>
        <w:autoSpaceDE w:val="0"/>
        <w:autoSpaceDN w:val="0"/>
        <w:spacing w:after="0" w:line="360" w:lineRule="auto"/>
        <w:jc w:val="center"/>
        <w:rPr>
          <w:rFonts w:eastAsia="Cambria" w:cs="Times New Roman"/>
          <w:b/>
          <w:bCs/>
        </w:rPr>
      </w:pPr>
      <w:r w:rsidRPr="0014523C">
        <w:rPr>
          <w:rFonts w:eastAsia="Cambria" w:cs="Times New Roman"/>
          <w:b/>
          <w:bCs/>
        </w:rPr>
        <w:t>налогоплательщика налога на профессиональный доход</w:t>
      </w:r>
    </w:p>
    <w:p w14:paraId="209A529C" w14:textId="77777777" w:rsidR="003570C0" w:rsidRPr="0014523C" w:rsidRDefault="003570C0" w:rsidP="003570C0">
      <w:pPr>
        <w:widowControl w:val="0"/>
        <w:autoSpaceDE w:val="0"/>
        <w:autoSpaceDN w:val="0"/>
        <w:spacing w:after="0" w:line="360" w:lineRule="auto"/>
        <w:ind w:firstLine="709"/>
        <w:jc w:val="both"/>
        <w:rPr>
          <w:rFonts w:eastAsia="Cambria" w:cs="Times New Roman"/>
        </w:rPr>
      </w:pPr>
      <w:r w:rsidRPr="0014523C">
        <w:rPr>
          <w:rFonts w:eastAsia="Cambria" w:cs="Times New Roman"/>
        </w:rPr>
        <w:t xml:space="preserve">Для получения справки необходимо скачать приложение «Мой Налог» и пройти авторизацию. Далее перейти в личный профиль и нажать на «Справки и выписки». </w:t>
      </w:r>
    </w:p>
    <w:p w14:paraId="5B5FE830" w14:textId="77777777" w:rsidR="003570C0" w:rsidRPr="0014523C" w:rsidRDefault="003570C0" w:rsidP="003570C0">
      <w:pPr>
        <w:widowControl w:val="0"/>
        <w:autoSpaceDE w:val="0"/>
        <w:autoSpaceDN w:val="0"/>
        <w:spacing w:after="0" w:line="360" w:lineRule="auto"/>
        <w:ind w:firstLine="709"/>
        <w:jc w:val="both"/>
        <w:rPr>
          <w:rFonts w:eastAsia="Cambria" w:cs="Times New Roman"/>
        </w:rPr>
      </w:pPr>
      <w:r w:rsidRPr="0014523C">
        <w:rPr>
          <w:rFonts w:eastAsia="Cambria" w:cs="Times New Roman"/>
        </w:rPr>
        <w:t xml:space="preserve">Пример справки о постановке на учёт физического лица в качестве налогоплательщика налога на профессиональный доход (Справка о самозанятости): </w:t>
      </w:r>
    </w:p>
    <w:p w14:paraId="095B6F27" w14:textId="77777777" w:rsidR="003570C0" w:rsidRPr="0014523C" w:rsidRDefault="003570C0" w:rsidP="003570C0">
      <w:pPr>
        <w:widowControl w:val="0"/>
        <w:autoSpaceDE w:val="0"/>
        <w:autoSpaceDN w:val="0"/>
        <w:spacing w:after="0" w:line="360" w:lineRule="auto"/>
        <w:rPr>
          <w:rFonts w:eastAsia="Cambria" w:cs="Times New Roman"/>
          <w:b/>
          <w:bCs/>
        </w:rPr>
      </w:pPr>
    </w:p>
    <w:p w14:paraId="13C3EC5C" w14:textId="77777777" w:rsidR="003570C0" w:rsidRPr="0014523C" w:rsidRDefault="003570C0" w:rsidP="003570C0">
      <w:pPr>
        <w:widowControl w:val="0"/>
        <w:autoSpaceDE w:val="0"/>
        <w:autoSpaceDN w:val="0"/>
        <w:spacing w:after="0" w:line="360" w:lineRule="auto"/>
        <w:jc w:val="center"/>
        <w:rPr>
          <w:rFonts w:eastAsia="Cambria" w:cs="Times New Roman"/>
          <w:b/>
          <w:bCs/>
        </w:rPr>
      </w:pPr>
      <w:r w:rsidRPr="0014523C">
        <w:rPr>
          <w:rFonts w:eastAsia="Cambria" w:cs="Times New Roman"/>
          <w:b/>
          <w:bCs/>
          <w:noProof/>
        </w:rPr>
        <w:drawing>
          <wp:inline distT="0" distB="0" distL="0" distR="0" wp14:anchorId="7B7213A2" wp14:editId="626832B3">
            <wp:extent cx="3094558" cy="4392629"/>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7425" cy="4396698"/>
                    </a:xfrm>
                    <a:prstGeom prst="rect">
                      <a:avLst/>
                    </a:prstGeom>
                  </pic:spPr>
                </pic:pic>
              </a:graphicData>
            </a:graphic>
          </wp:inline>
        </w:drawing>
      </w:r>
    </w:p>
    <w:p w14:paraId="5E4F39F2" w14:textId="77777777" w:rsidR="003570C0" w:rsidRPr="0014523C" w:rsidRDefault="003570C0" w:rsidP="003570C0">
      <w:pPr>
        <w:widowControl w:val="0"/>
        <w:autoSpaceDE w:val="0"/>
        <w:autoSpaceDN w:val="0"/>
        <w:spacing w:after="0" w:line="360" w:lineRule="auto"/>
        <w:jc w:val="center"/>
        <w:rPr>
          <w:rFonts w:eastAsia="Cambria" w:cs="Times New Roman"/>
          <w:b/>
          <w:bCs/>
        </w:rPr>
      </w:pPr>
    </w:p>
    <w:p w14:paraId="206EDF6B" w14:textId="77777777" w:rsidR="003570C0" w:rsidRPr="0014523C" w:rsidRDefault="003570C0" w:rsidP="003570C0">
      <w:pPr>
        <w:spacing w:after="0" w:line="360" w:lineRule="auto"/>
        <w:ind w:firstLine="709"/>
        <w:jc w:val="both"/>
        <w:rPr>
          <w:rFonts w:cs="Times New Roman"/>
          <w:sz w:val="20"/>
          <w:szCs w:val="20"/>
        </w:rPr>
      </w:pPr>
    </w:p>
    <w:p w14:paraId="587DD1EE" w14:textId="77777777" w:rsidR="003570C0" w:rsidRPr="00B76EEE" w:rsidRDefault="003570C0" w:rsidP="003570C0">
      <w:pPr>
        <w:spacing w:after="0" w:line="360" w:lineRule="auto"/>
        <w:jc w:val="both"/>
        <w:rPr>
          <w:rFonts w:cs="Times New Roman"/>
        </w:rPr>
      </w:pPr>
    </w:p>
    <w:p w14:paraId="6DEB6AEE" w14:textId="77777777" w:rsidR="003570C0" w:rsidRPr="00764F59" w:rsidRDefault="003570C0" w:rsidP="003570C0"/>
    <w:p w14:paraId="6FA24A2F" w14:textId="77777777" w:rsidR="00364DB9" w:rsidRPr="00081DD6" w:rsidRDefault="00364DB9" w:rsidP="007A03B1"/>
    <w:sectPr w:rsidR="00364DB9" w:rsidRPr="00081DD6" w:rsidSect="000B44A8">
      <w:footerReference w:type="default" r:id="rId9"/>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3E7B" w14:textId="77777777" w:rsidR="00CB1CD9" w:rsidRDefault="00CB1CD9" w:rsidP="00CC504D">
      <w:pPr>
        <w:spacing w:after="0" w:line="240" w:lineRule="auto"/>
      </w:pPr>
      <w:r>
        <w:separator/>
      </w:r>
    </w:p>
  </w:endnote>
  <w:endnote w:type="continuationSeparator" w:id="0">
    <w:p w14:paraId="563141EE" w14:textId="77777777" w:rsidR="00CB1CD9" w:rsidRDefault="00CB1CD9" w:rsidP="00CC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9AAC" w14:textId="77777777" w:rsidR="00D2050D" w:rsidRDefault="00D2050D">
    <w:pPr>
      <w:pStyle w:val="a6"/>
      <w:jc w:val="right"/>
    </w:pPr>
  </w:p>
  <w:p w14:paraId="37F87BD9" w14:textId="77777777" w:rsidR="00D2050D" w:rsidRDefault="00D2050D">
    <w:pPr>
      <w:pStyle w:val="a6"/>
      <w:jc w:val="right"/>
    </w:pPr>
  </w:p>
  <w:sdt>
    <w:sdtPr>
      <w:id w:val="746381894"/>
      <w:docPartObj>
        <w:docPartGallery w:val="Page Numbers (Bottom of Page)"/>
        <w:docPartUnique/>
      </w:docPartObj>
    </w:sdtPr>
    <w:sdtContent>
      <w:p w14:paraId="3BD28747" w14:textId="77777777" w:rsidR="00D2050D" w:rsidRDefault="00D2050D">
        <w:pPr>
          <w:pStyle w:val="a6"/>
          <w:jc w:val="right"/>
        </w:pPr>
        <w:r>
          <w:fldChar w:fldCharType="begin"/>
        </w:r>
        <w:r>
          <w:instrText>PAGE   \* MERGEFORMAT</w:instrText>
        </w:r>
        <w:r>
          <w:fldChar w:fldCharType="separate"/>
        </w:r>
        <w:r>
          <w:t>2</w:t>
        </w:r>
        <w:r>
          <w:fldChar w:fldCharType="end"/>
        </w:r>
      </w:p>
    </w:sdtContent>
  </w:sdt>
  <w:p w14:paraId="169C7095" w14:textId="77777777" w:rsidR="00D2050D" w:rsidRDefault="00D20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63CD" w14:textId="77777777" w:rsidR="00CB1CD9" w:rsidRDefault="00CB1CD9" w:rsidP="00CC504D">
      <w:pPr>
        <w:spacing w:after="0" w:line="240" w:lineRule="auto"/>
      </w:pPr>
      <w:r>
        <w:separator/>
      </w:r>
    </w:p>
  </w:footnote>
  <w:footnote w:type="continuationSeparator" w:id="0">
    <w:p w14:paraId="3D96325E" w14:textId="77777777" w:rsidR="00CB1CD9" w:rsidRDefault="00CB1CD9" w:rsidP="00CC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C5F"/>
    <w:multiLevelType w:val="hybridMultilevel"/>
    <w:tmpl w:val="3956229A"/>
    <w:lvl w:ilvl="0" w:tplc="3ABCBCFE">
      <w:start w:val="1"/>
      <w:numFmt w:val="decimal"/>
      <w:lvlText w:val="4.2.%1."/>
      <w:lvlJc w:val="left"/>
      <w:pPr>
        <w:ind w:left="8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17F60"/>
    <w:multiLevelType w:val="multilevel"/>
    <w:tmpl w:val="3C922B2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A3318D"/>
    <w:multiLevelType w:val="hybridMultilevel"/>
    <w:tmpl w:val="76A051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35104"/>
    <w:multiLevelType w:val="hybridMultilevel"/>
    <w:tmpl w:val="EA0EE2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3778DE"/>
    <w:multiLevelType w:val="hybridMultilevel"/>
    <w:tmpl w:val="92AEA7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1FC4758"/>
    <w:multiLevelType w:val="hybridMultilevel"/>
    <w:tmpl w:val="A3FED456"/>
    <w:lvl w:ilvl="0" w:tplc="D264D232">
      <w:start w:val="1"/>
      <w:numFmt w:val="decimal"/>
      <w:lvlText w:val="5.12.%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47EC1"/>
    <w:multiLevelType w:val="hybridMultilevel"/>
    <w:tmpl w:val="02A84912"/>
    <w:lvl w:ilvl="0" w:tplc="040A5D22">
      <w:start w:val="1"/>
      <w:numFmt w:val="decimal"/>
      <w:lvlText w:val="4.1.%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059D0"/>
    <w:multiLevelType w:val="hybridMultilevel"/>
    <w:tmpl w:val="7382D9E0"/>
    <w:lvl w:ilvl="0" w:tplc="1A4EA8D4">
      <w:start w:val="1"/>
      <w:numFmt w:val="decimal"/>
      <w:lvlText w:val="4.4.%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A931D5"/>
    <w:multiLevelType w:val="hybridMultilevel"/>
    <w:tmpl w:val="AE6A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A0329F"/>
    <w:multiLevelType w:val="hybridMultilevel"/>
    <w:tmpl w:val="7B029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F07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D470FE"/>
    <w:multiLevelType w:val="hybridMultilevel"/>
    <w:tmpl w:val="338ABEC8"/>
    <w:lvl w:ilvl="0" w:tplc="768098C2">
      <w:start w:val="1"/>
      <w:numFmt w:val="decimal"/>
      <w:lvlText w:val="4.%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9A5F45"/>
    <w:multiLevelType w:val="hybridMultilevel"/>
    <w:tmpl w:val="53488338"/>
    <w:lvl w:ilvl="0" w:tplc="D4C42564">
      <w:start w:val="1"/>
      <w:numFmt w:val="decimal"/>
      <w:lvlText w:val="4.3.%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253A0"/>
    <w:multiLevelType w:val="multilevel"/>
    <w:tmpl w:val="F42CE1F6"/>
    <w:lvl w:ilvl="0">
      <w:start w:val="1"/>
      <w:numFmt w:val="decimal"/>
      <w:lvlText w:val="4.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4.%3"/>
      <w:lvlJc w:val="left"/>
      <w:pPr>
        <w:ind w:left="851" w:hanging="13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1634E4"/>
    <w:multiLevelType w:val="hybridMultilevel"/>
    <w:tmpl w:val="8E32B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9541268">
    <w:abstractNumId w:val="9"/>
  </w:num>
  <w:num w:numId="2" w16cid:durableId="536544838">
    <w:abstractNumId w:val="1"/>
  </w:num>
  <w:num w:numId="3" w16cid:durableId="1247113539">
    <w:abstractNumId w:val="8"/>
  </w:num>
  <w:num w:numId="4" w16cid:durableId="1590234420">
    <w:abstractNumId w:val="3"/>
  </w:num>
  <w:num w:numId="5" w16cid:durableId="1483044450">
    <w:abstractNumId w:val="4"/>
  </w:num>
  <w:num w:numId="6" w16cid:durableId="1464810441">
    <w:abstractNumId w:val="2"/>
  </w:num>
  <w:num w:numId="7" w16cid:durableId="439909640">
    <w:abstractNumId w:val="11"/>
  </w:num>
  <w:num w:numId="8" w16cid:durableId="1978296164">
    <w:abstractNumId w:val="6"/>
  </w:num>
  <w:num w:numId="9" w16cid:durableId="621573067">
    <w:abstractNumId w:val="0"/>
  </w:num>
  <w:num w:numId="10" w16cid:durableId="1789467120">
    <w:abstractNumId w:val="12"/>
  </w:num>
  <w:num w:numId="11" w16cid:durableId="560293242">
    <w:abstractNumId w:val="7"/>
  </w:num>
  <w:num w:numId="12" w16cid:durableId="140200696">
    <w:abstractNumId w:val="5"/>
  </w:num>
  <w:num w:numId="13" w16cid:durableId="508183661">
    <w:abstractNumId w:val="10"/>
  </w:num>
  <w:num w:numId="14" w16cid:durableId="701173147">
    <w:abstractNumId w:val="13"/>
  </w:num>
  <w:num w:numId="15" w16cid:durableId="1998193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488416">
    <w:abstractNumId w:val="8"/>
  </w:num>
  <w:num w:numId="17" w16cid:durableId="447164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097325">
    <w:abstractNumId w:val="4"/>
  </w:num>
  <w:num w:numId="19" w16cid:durableId="1515455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787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85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0827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138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1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93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3"/>
    <w:rsid w:val="00005FFE"/>
    <w:rsid w:val="00007EB7"/>
    <w:rsid w:val="00081DD6"/>
    <w:rsid w:val="00090D77"/>
    <w:rsid w:val="00091971"/>
    <w:rsid w:val="000B00B8"/>
    <w:rsid w:val="000B44A8"/>
    <w:rsid w:val="000D3D3F"/>
    <w:rsid w:val="0011194B"/>
    <w:rsid w:val="00121C62"/>
    <w:rsid w:val="00145109"/>
    <w:rsid w:val="0014755E"/>
    <w:rsid w:val="0016457A"/>
    <w:rsid w:val="001672F4"/>
    <w:rsid w:val="0017227C"/>
    <w:rsid w:val="001D0C18"/>
    <w:rsid w:val="001D140D"/>
    <w:rsid w:val="00237303"/>
    <w:rsid w:val="00245CD0"/>
    <w:rsid w:val="002B0989"/>
    <w:rsid w:val="00312B7E"/>
    <w:rsid w:val="00322C93"/>
    <w:rsid w:val="00337DB6"/>
    <w:rsid w:val="00354C4B"/>
    <w:rsid w:val="003570C0"/>
    <w:rsid w:val="00364DB9"/>
    <w:rsid w:val="003653CA"/>
    <w:rsid w:val="003A7B63"/>
    <w:rsid w:val="003B1C99"/>
    <w:rsid w:val="004126ED"/>
    <w:rsid w:val="00421CD9"/>
    <w:rsid w:val="00427123"/>
    <w:rsid w:val="00441683"/>
    <w:rsid w:val="00447BC4"/>
    <w:rsid w:val="00467695"/>
    <w:rsid w:val="00497F50"/>
    <w:rsid w:val="004B5BF2"/>
    <w:rsid w:val="004C1679"/>
    <w:rsid w:val="004F4D96"/>
    <w:rsid w:val="0050021D"/>
    <w:rsid w:val="00527AAC"/>
    <w:rsid w:val="00533914"/>
    <w:rsid w:val="006405E0"/>
    <w:rsid w:val="00652F19"/>
    <w:rsid w:val="00692FB1"/>
    <w:rsid w:val="006B128F"/>
    <w:rsid w:val="006F4BB2"/>
    <w:rsid w:val="007223A9"/>
    <w:rsid w:val="007469CD"/>
    <w:rsid w:val="007678F6"/>
    <w:rsid w:val="00770291"/>
    <w:rsid w:val="007A01EC"/>
    <w:rsid w:val="007A03B1"/>
    <w:rsid w:val="007A0E94"/>
    <w:rsid w:val="007A2451"/>
    <w:rsid w:val="007A3AC2"/>
    <w:rsid w:val="007C582A"/>
    <w:rsid w:val="007C7C6D"/>
    <w:rsid w:val="007D4D5E"/>
    <w:rsid w:val="007E2AB0"/>
    <w:rsid w:val="007E3F85"/>
    <w:rsid w:val="007E4575"/>
    <w:rsid w:val="007F0973"/>
    <w:rsid w:val="007F7A60"/>
    <w:rsid w:val="00832734"/>
    <w:rsid w:val="00851494"/>
    <w:rsid w:val="008961F2"/>
    <w:rsid w:val="008A4669"/>
    <w:rsid w:val="008B0F6D"/>
    <w:rsid w:val="008D327C"/>
    <w:rsid w:val="008F4225"/>
    <w:rsid w:val="008F58A2"/>
    <w:rsid w:val="008F72AD"/>
    <w:rsid w:val="009029CB"/>
    <w:rsid w:val="00906363"/>
    <w:rsid w:val="00985F34"/>
    <w:rsid w:val="009B18AB"/>
    <w:rsid w:val="009C0018"/>
    <w:rsid w:val="00A31061"/>
    <w:rsid w:val="00A67AC9"/>
    <w:rsid w:val="00A91240"/>
    <w:rsid w:val="00AA5EC7"/>
    <w:rsid w:val="00B054A5"/>
    <w:rsid w:val="00B41B74"/>
    <w:rsid w:val="00B61D48"/>
    <w:rsid w:val="00B65994"/>
    <w:rsid w:val="00B73802"/>
    <w:rsid w:val="00BB4388"/>
    <w:rsid w:val="00BE2A55"/>
    <w:rsid w:val="00BF343B"/>
    <w:rsid w:val="00C10D9F"/>
    <w:rsid w:val="00C35837"/>
    <w:rsid w:val="00C41695"/>
    <w:rsid w:val="00C75381"/>
    <w:rsid w:val="00CA576A"/>
    <w:rsid w:val="00CB1CD9"/>
    <w:rsid w:val="00CB4BF9"/>
    <w:rsid w:val="00CB4D83"/>
    <w:rsid w:val="00CB7246"/>
    <w:rsid w:val="00CC504D"/>
    <w:rsid w:val="00D2050D"/>
    <w:rsid w:val="00D36CB2"/>
    <w:rsid w:val="00D4044E"/>
    <w:rsid w:val="00D6642A"/>
    <w:rsid w:val="00E24204"/>
    <w:rsid w:val="00E823F3"/>
    <w:rsid w:val="00EC59FE"/>
    <w:rsid w:val="00ED0864"/>
    <w:rsid w:val="00EE7BFF"/>
    <w:rsid w:val="00F006C1"/>
    <w:rsid w:val="00F1299E"/>
    <w:rsid w:val="00F145AE"/>
    <w:rsid w:val="00F26BF2"/>
    <w:rsid w:val="00F4687B"/>
    <w:rsid w:val="00F47B31"/>
    <w:rsid w:val="00F662AB"/>
    <w:rsid w:val="00F83DF7"/>
    <w:rsid w:val="00F94B69"/>
    <w:rsid w:val="00F94DEB"/>
    <w:rsid w:val="00FC5E76"/>
    <w:rsid w:val="00FE14BC"/>
    <w:rsid w:val="00FF2911"/>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353"/>
  <w15:chartTrackingRefBased/>
  <w15:docId w15:val="{9AF3AD31-EF4C-45B6-A52B-7E274DF0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D6"/>
    <w:pPr>
      <w:spacing w:line="256"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973"/>
    <w:pPr>
      <w:spacing w:line="259" w:lineRule="auto"/>
      <w:ind w:left="720"/>
      <w:contextualSpacing/>
    </w:pPr>
  </w:style>
  <w:style w:type="paragraph" w:styleId="a4">
    <w:name w:val="header"/>
    <w:basedOn w:val="a"/>
    <w:link w:val="a5"/>
    <w:uiPriority w:val="99"/>
    <w:unhideWhenUsed/>
    <w:rsid w:val="00CC5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504D"/>
    <w:rPr>
      <w:rFonts w:ascii="Times New Roman" w:hAnsi="Times New Roman"/>
    </w:rPr>
  </w:style>
  <w:style w:type="paragraph" w:styleId="a6">
    <w:name w:val="footer"/>
    <w:basedOn w:val="a"/>
    <w:link w:val="a7"/>
    <w:uiPriority w:val="99"/>
    <w:unhideWhenUsed/>
    <w:rsid w:val="00CC5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504D"/>
    <w:rPr>
      <w:rFonts w:ascii="Times New Roman" w:hAnsi="Times New Roman"/>
    </w:rPr>
  </w:style>
  <w:style w:type="character" w:styleId="a8">
    <w:name w:val="Hyperlink"/>
    <w:basedOn w:val="a0"/>
    <w:uiPriority w:val="99"/>
    <w:unhideWhenUsed/>
    <w:rsid w:val="007A03B1"/>
    <w:rPr>
      <w:color w:val="0563C1" w:themeColor="hyperlink"/>
      <w:u w:val="single"/>
    </w:rPr>
  </w:style>
  <w:style w:type="character" w:styleId="a9">
    <w:name w:val="Unresolved Mention"/>
    <w:basedOn w:val="a0"/>
    <w:uiPriority w:val="99"/>
    <w:semiHidden/>
    <w:unhideWhenUsed/>
    <w:rsid w:val="007A03B1"/>
    <w:rPr>
      <w:color w:val="605E5C"/>
      <w:shd w:val="clear" w:color="auto" w:fill="E1DFDD"/>
    </w:rPr>
  </w:style>
  <w:style w:type="table" w:customStyle="1" w:styleId="1">
    <w:name w:val="Сетка таблицы1"/>
    <w:basedOn w:val="a1"/>
    <w:next w:val="aa"/>
    <w:uiPriority w:val="39"/>
    <w:rsid w:val="0035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5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lmykov@kalmykovn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4789</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Сарсенбаева Ирина</dc:creator>
  <cp:keywords/>
  <dc:description/>
  <cp:lastModifiedBy>Сарсенбаева Ирина</cp:lastModifiedBy>
  <cp:revision>10</cp:revision>
  <dcterms:created xsi:type="dcterms:W3CDTF">2022-11-16T13:43:00Z</dcterms:created>
  <dcterms:modified xsi:type="dcterms:W3CDTF">2022-11-17T01:32:00Z</dcterms:modified>
</cp:coreProperties>
</file>